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DD05D6"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Pr>
          <w:rFonts w:ascii="Times New Roman" w:eastAsia="MS Mincho" w:hAnsi="Times New Roman"/>
          <w:color w:val="17365D"/>
          <w:kern w:val="32"/>
          <w:szCs w:val="24"/>
        </w:rPr>
        <w:t xml:space="preserve">    </w:t>
      </w:r>
      <w:r w:rsidR="0014229A"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rsidR="008C25B8">
        <w:t>настоящей</w:t>
      </w:r>
      <w:r w:rsidR="008C25B8" w:rsidRPr="008340A8">
        <w:t xml:space="preserve"> 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3F2372">
        <w:fldChar w:fldCharType="begin"/>
      </w:r>
      <w:r w:rsidR="003F2372">
        <w:instrText xml:space="preserve"> REF _Ref368314103 \r \h  \* MERGEFORMAT </w:instrText>
      </w:r>
      <w:r w:rsidR="003F2372">
        <w:fldChar w:fldCharType="separate"/>
      </w:r>
      <w:r w:rsidR="00BA16EC">
        <w:t>1</w:t>
      </w:r>
      <w:r w:rsidR="003F2372">
        <w:fldChar w:fldCharType="end"/>
      </w:r>
      <w:r w:rsidR="008C25B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BA16EC">
        <w:t>3</w:t>
      </w:r>
      <w:r w:rsidR="004C149E">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 xml:space="preserve">б </w:t>
      </w:r>
      <w:r w:rsidR="008C25B8">
        <w:t>Открытом запросе</w:t>
      </w:r>
      <w:r>
        <w:t xml:space="preserve">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008C25B8">
        <w:t xml:space="preserve"> </w:t>
      </w:r>
      <w:r w:rsidRPr="00863731">
        <w:t>запрос</w:t>
      </w:r>
      <w:r>
        <w:t>е</w:t>
      </w:r>
      <w:r w:rsidR="008C25B8">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008C25B8">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008C25B8">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BA16EC">
        <w:rPr>
          <w:bCs w:val="0"/>
          <w:szCs w:val="24"/>
        </w:rPr>
        <w:t>13</w:t>
      </w:r>
      <w:r w:rsidR="004C149E" w:rsidRPr="00F84878">
        <w:rPr>
          <w:bCs w:val="0"/>
          <w:szCs w:val="24"/>
        </w:rPr>
        <w:fldChar w:fldCharType="end"/>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64DBF"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C55BD7">
        <w:t>11</w:t>
      </w:r>
      <w:r w:rsidR="00022F58" w:rsidRPr="003D5DA2">
        <w:t xml:space="preserve"> от </w:t>
      </w:r>
      <w:r w:rsidR="00C55BD7">
        <w:t>06</w:t>
      </w:r>
      <w:r w:rsidR="00022F58" w:rsidRPr="003D5DA2">
        <w:t xml:space="preserve"> ию</w:t>
      </w:r>
      <w:r w:rsidR="00C55BD7">
        <w:t>л</w:t>
      </w:r>
      <w:r w:rsidR="00022F58" w:rsidRPr="003D5DA2">
        <w:t>я 201</w:t>
      </w:r>
      <w:r w:rsidR="00C55BD7">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proofErr w:type="spellStart"/>
      <w:r w:rsidRPr="00863731">
        <w:t>запрос</w:t>
      </w:r>
      <w:r>
        <w:t>е</w:t>
      </w:r>
      <w:r w:rsidRPr="00C75478">
        <w:t>котировок</w:t>
      </w:r>
      <w:proofErr w:type="spellEnd"/>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proofErr w:type="spellStart"/>
      <w:r w:rsidRPr="00863731">
        <w:t>запрос</w:t>
      </w:r>
      <w:r>
        <w:t>а</w:t>
      </w:r>
      <w:r w:rsidRPr="00C75478">
        <w:t>котировок</w:t>
      </w:r>
      <w:proofErr w:type="spellEnd"/>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proofErr w:type="spellStart"/>
      <w:r w:rsidRPr="00863731">
        <w:t>запрос</w:t>
      </w:r>
      <w:r>
        <w:t>у</w:t>
      </w:r>
      <w:r w:rsidRPr="00C75478">
        <w:t>котировок</w:t>
      </w:r>
      <w:r>
        <w:t>и</w:t>
      </w:r>
      <w:proofErr w:type="spellEnd"/>
      <w:r>
        <w:t xml:space="preserve"> проведения Открытого </w:t>
      </w:r>
      <w:proofErr w:type="spellStart"/>
      <w:r w:rsidRPr="00863731">
        <w:t>запрос</w:t>
      </w:r>
      <w:r>
        <w:t>а</w:t>
      </w:r>
      <w:r w:rsidRPr="00C75478">
        <w:t>котировок</w:t>
      </w:r>
      <w:proofErr w:type="spellEnd"/>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CC05A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CD6876" w:rsidTr="00CC05A6">
        <w:trPr>
          <w:trHeight w:val="4104"/>
        </w:trPr>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CD6876" w:rsidRDefault="00022F58" w:rsidP="00022F58">
            <w:pPr>
              <w:autoSpaceDE w:val="0"/>
              <w:autoSpaceDN w:val="0"/>
              <w:adjustRightInd w:val="0"/>
              <w:rPr>
                <w:rFonts w:eastAsia="Calibri"/>
                <w:bCs/>
                <w:color w:val="000000"/>
                <w:lang w:val="en-US" w:eastAsia="en-US"/>
              </w:rPr>
            </w:pPr>
            <w:r w:rsidRPr="00022F58">
              <w:rPr>
                <w:rFonts w:eastAsia="Calibri"/>
                <w:bCs/>
                <w:color w:val="000000"/>
                <w:lang w:eastAsia="en-US"/>
              </w:rPr>
              <w:t>тел</w:t>
            </w:r>
            <w:r w:rsidRPr="00CD6876">
              <w:rPr>
                <w:rFonts w:eastAsia="Calibri"/>
                <w:bCs/>
                <w:color w:val="000000"/>
                <w:lang w:val="en-US" w:eastAsia="en-US"/>
              </w:rPr>
              <w:t>. + 7 (347)</w:t>
            </w:r>
            <w:r w:rsidR="00CD6876" w:rsidRPr="00CD6876">
              <w:rPr>
                <w:rFonts w:eastAsia="Calibri"/>
                <w:bCs/>
                <w:color w:val="000000"/>
                <w:lang w:val="en-US" w:eastAsia="en-US"/>
              </w:rPr>
              <w:t xml:space="preserve"> 221-55-40</w:t>
            </w:r>
            <w:r w:rsidRPr="00CD6876">
              <w:rPr>
                <w:rFonts w:eastAsia="Calibri"/>
                <w:bCs/>
                <w:color w:val="000000"/>
                <w:lang w:val="en-US" w:eastAsia="en-US"/>
              </w:rPr>
              <w:t xml:space="preserve">, </w:t>
            </w:r>
            <w:proofErr w:type="spellStart"/>
            <w:proofErr w:type="gramStart"/>
            <w:r w:rsidRPr="00022F58">
              <w:rPr>
                <w:rFonts w:eastAsia="Calibri"/>
                <w:bCs/>
                <w:color w:val="000000"/>
                <w:lang w:val="en-US" w:eastAsia="en-US"/>
              </w:rPr>
              <w:t>e</w:t>
            </w:r>
            <w:r w:rsidRPr="00CD6876">
              <w:rPr>
                <w:rFonts w:eastAsia="Calibri"/>
                <w:bCs/>
                <w:color w:val="000000"/>
                <w:lang w:val="en-US" w:eastAsia="en-US"/>
              </w:rPr>
              <w:t>-</w:t>
            </w:r>
            <w:r w:rsidRPr="00022F58">
              <w:rPr>
                <w:rFonts w:eastAsia="Calibri"/>
                <w:bCs/>
                <w:color w:val="000000"/>
                <w:lang w:val="en-US" w:eastAsia="en-US"/>
              </w:rPr>
              <w:t>mail</w:t>
            </w:r>
            <w:r w:rsidRPr="00CD6876">
              <w:rPr>
                <w:rFonts w:eastAsia="Calibri"/>
                <w:bCs/>
                <w:color w:val="000000"/>
                <w:lang w:val="en-US" w:eastAsia="en-US"/>
              </w:rPr>
              <w:t>:</w:t>
            </w:r>
            <w:hyperlink r:id="rId18" w:history="1">
              <w:r w:rsidRPr="00022F58">
                <w:rPr>
                  <w:rFonts w:eastAsia="Calibri"/>
                  <w:bCs/>
                  <w:color w:val="0000FF"/>
                  <w:u w:val="single"/>
                  <w:lang w:val="en-US" w:eastAsia="en-US"/>
                </w:rPr>
                <w:t>e</w:t>
              </w:r>
              <w:r w:rsidRPr="00CD6876">
                <w:rPr>
                  <w:rFonts w:eastAsia="Calibri"/>
                  <w:bCs/>
                  <w:color w:val="0000FF"/>
                  <w:u w:val="single"/>
                  <w:lang w:val="en-US" w:eastAsia="en-US"/>
                </w:rPr>
                <w:t>.</w:t>
              </w:r>
              <w:r w:rsidRPr="00022F58">
                <w:rPr>
                  <w:rFonts w:eastAsia="Calibri"/>
                  <w:bCs/>
                  <w:color w:val="0000FF"/>
                  <w:u w:val="single"/>
                  <w:lang w:val="en-US" w:eastAsia="en-US"/>
                </w:rPr>
                <w:t>farrahova</w:t>
              </w:r>
              <w:proofErr w:type="spellEnd"/>
              <w:proofErr w:type="gramEnd"/>
              <w:r w:rsidRPr="00CD6876">
                <w:rPr>
                  <w:rFonts w:eastAsia="Calibri"/>
                  <w:bCs/>
                  <w:color w:val="0000FF"/>
                  <w:u w:val="single"/>
                  <w:lang w:val="en-US" w:eastAsia="en-US"/>
                </w:rPr>
                <w:t xml:space="preserve"> @</w:t>
              </w:r>
              <w:r w:rsidRPr="00022F58">
                <w:rPr>
                  <w:rFonts w:eastAsia="Calibri"/>
                  <w:bCs/>
                  <w:color w:val="0000FF"/>
                  <w:u w:val="single"/>
                  <w:lang w:val="en-US" w:eastAsia="en-US"/>
                </w:rPr>
                <w:t>bashtel</w:t>
              </w:r>
              <w:r w:rsidRPr="00CD6876">
                <w:rPr>
                  <w:rFonts w:eastAsia="Calibri"/>
                  <w:bCs/>
                  <w:color w:val="0000FF"/>
                  <w:u w:val="single"/>
                  <w:lang w:val="en-US" w:eastAsia="en-US"/>
                </w:rPr>
                <w:t>.</w:t>
              </w:r>
              <w:r w:rsidRPr="00022F58">
                <w:rPr>
                  <w:rFonts w:eastAsia="Calibri"/>
                  <w:bCs/>
                  <w:color w:val="0000FF"/>
                  <w:u w:val="single"/>
                  <w:lang w:val="en-US" w:eastAsia="en-US"/>
                </w:rPr>
                <w:t>ru</w:t>
              </w:r>
            </w:hyperlink>
          </w:p>
          <w:p w:rsidR="00022F58" w:rsidRPr="00CD6876" w:rsidRDefault="00022F58" w:rsidP="00022F58">
            <w:pPr>
              <w:autoSpaceDE w:val="0"/>
              <w:autoSpaceDN w:val="0"/>
              <w:adjustRightInd w:val="0"/>
              <w:rPr>
                <w:rFonts w:eastAsia="Calibri"/>
                <w:bCs/>
                <w:color w:val="000000"/>
                <w:sz w:val="10"/>
                <w:szCs w:val="10"/>
                <w:lang w:val="en-US" w:eastAsia="en-US"/>
              </w:rPr>
            </w:pPr>
          </w:p>
          <w:p w:rsidR="00DB131D"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CD6876" w:rsidRPr="00F46A68" w:rsidRDefault="00CD6876" w:rsidP="00CD6876">
            <w:pPr>
              <w:suppressAutoHyphens/>
              <w:jc w:val="both"/>
              <w:rPr>
                <w:color w:val="000000"/>
                <w:lang w:eastAsia="zh-CN"/>
              </w:rPr>
            </w:pPr>
            <w:r>
              <w:rPr>
                <w:color w:val="000000"/>
                <w:lang w:eastAsia="zh-CN"/>
              </w:rPr>
              <w:t>Пахомов Сергей Витальевич</w:t>
            </w:r>
          </w:p>
          <w:p w:rsidR="0014229A" w:rsidRPr="00732EB6" w:rsidRDefault="00CD6876" w:rsidP="00CD6876">
            <w:pPr>
              <w:pStyle w:val="Default"/>
            </w:pPr>
            <w:r>
              <w:rPr>
                <w:iCs/>
              </w:rPr>
              <w:t>т</w:t>
            </w:r>
            <w:r w:rsidRPr="00241A1A">
              <w:rPr>
                <w:bCs/>
              </w:rPr>
              <w:t>ел</w:t>
            </w:r>
            <w:r w:rsidRPr="00732EB6">
              <w:rPr>
                <w:bCs/>
              </w:rPr>
              <w:t xml:space="preserve">. + +73472215794, </w:t>
            </w:r>
            <w:r w:rsidRPr="00241A1A">
              <w:rPr>
                <w:bCs/>
                <w:lang w:val="en-US"/>
              </w:rPr>
              <w:t>e</w:t>
            </w:r>
            <w:r w:rsidRPr="00732EB6">
              <w:rPr>
                <w:bCs/>
              </w:rPr>
              <w:t>-</w:t>
            </w:r>
            <w:r w:rsidRPr="00241A1A">
              <w:rPr>
                <w:bCs/>
                <w:lang w:val="en-US"/>
              </w:rPr>
              <w:t>mail</w:t>
            </w:r>
            <w:r w:rsidRPr="00732EB6">
              <w:rPr>
                <w:bCs/>
              </w:rPr>
              <w:t>:</w:t>
            </w:r>
            <w:r w:rsidRPr="00732EB6">
              <w:t xml:space="preserve"> </w:t>
            </w:r>
            <w:hyperlink r:id="rId19" w:history="1">
              <w:r w:rsidRPr="00CE7BAC">
                <w:rPr>
                  <w:rStyle w:val="a3"/>
                  <w:lang w:val="en-US"/>
                </w:rPr>
                <w:t>s</w:t>
              </w:r>
              <w:r w:rsidRPr="00732EB6">
                <w:rPr>
                  <w:rStyle w:val="a3"/>
                </w:rPr>
                <w:t>.</w:t>
              </w:r>
              <w:r w:rsidRPr="00CE7BAC">
                <w:rPr>
                  <w:rStyle w:val="a3"/>
                  <w:lang w:val="en-US"/>
                </w:rPr>
                <w:t>pahomov</w:t>
              </w:r>
              <w:r w:rsidRPr="00732EB6">
                <w:rPr>
                  <w:rStyle w:val="a3"/>
                </w:rPr>
                <w:t>@</w:t>
              </w:r>
              <w:r w:rsidRPr="00CE7BAC">
                <w:rPr>
                  <w:rStyle w:val="a3"/>
                  <w:lang w:val="en-US"/>
                </w:rPr>
                <w:t>bashtel</w:t>
              </w:r>
              <w:r w:rsidRPr="00732EB6">
                <w:rPr>
                  <w:rStyle w:val="a3"/>
                </w:rPr>
                <w:t>.</w:t>
              </w:r>
              <w:proofErr w:type="spellStart"/>
              <w:r w:rsidRPr="00CE7BAC">
                <w:rPr>
                  <w:rStyle w:val="a3"/>
                  <w:lang w:val="en-US"/>
                </w:rPr>
                <w:t>ru</w:t>
              </w:r>
              <w:proofErr w:type="spellEnd"/>
            </w:hyperlink>
          </w:p>
        </w:tc>
      </w:tr>
      <w:tr w:rsidR="008657AA" w:rsidRPr="0002418D" w:rsidTr="00CC05A6">
        <w:tc>
          <w:tcPr>
            <w:tcW w:w="710" w:type="dxa"/>
            <w:shd w:val="clear" w:color="auto" w:fill="auto"/>
          </w:tcPr>
          <w:p w:rsidR="008657AA" w:rsidRPr="00732EB6" w:rsidRDefault="008657A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8657AA" w:rsidRPr="008657AA" w:rsidRDefault="00CB1940" w:rsidP="00BB6F6C">
            <w:pPr>
              <w:pStyle w:val="Default"/>
              <w:jc w:val="both"/>
              <w:rPr>
                <w:b/>
                <w:bCs/>
              </w:rPr>
            </w:pPr>
            <w:r w:rsidRPr="00A30D14">
              <w:t>Участниками закупки могут являться любые лица, в том числе субъекты малого и среднего предпринимательства</w:t>
            </w:r>
          </w:p>
        </w:tc>
      </w:tr>
      <w:tr w:rsidR="008657AA" w:rsidRPr="0002418D" w:rsidTr="00CC05A6">
        <w:tc>
          <w:tcPr>
            <w:tcW w:w="710" w:type="dxa"/>
            <w:shd w:val="clear" w:color="auto" w:fill="auto"/>
          </w:tcPr>
          <w:p w:rsidR="008657AA" w:rsidRPr="00EA24ED" w:rsidRDefault="008657AA" w:rsidP="00EA24ED">
            <w:pPr>
              <w:pStyle w:val="rvps1"/>
              <w:tabs>
                <w:tab w:val="left" w:pos="0"/>
              </w:tabs>
              <w:jc w:val="left"/>
            </w:pPr>
            <w:r>
              <w:t xml:space="preserve">2.1. </w:t>
            </w:r>
          </w:p>
        </w:tc>
        <w:tc>
          <w:tcPr>
            <w:tcW w:w="2268" w:type="dxa"/>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8657AA" w:rsidRPr="00CB1940" w:rsidRDefault="007E03A5" w:rsidP="007E03A5">
            <w:pPr>
              <w:jc w:val="both"/>
            </w:pPr>
            <w:r w:rsidRPr="00CB1940">
              <w:t>Требования не установлены</w:t>
            </w:r>
          </w:p>
        </w:tc>
      </w:tr>
      <w:tr w:rsidR="0014229A" w:rsidRPr="005C24A0" w:rsidTr="00CC05A6">
        <w:trPr>
          <w:trHeight w:val="852"/>
        </w:trPr>
        <w:tc>
          <w:tcPr>
            <w:tcW w:w="710" w:type="dxa"/>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p>
        </w:tc>
      </w:tr>
      <w:tr w:rsidR="0014229A" w:rsidRPr="005C24A0" w:rsidTr="00CC05A6">
        <w:tc>
          <w:tcPr>
            <w:tcW w:w="710" w:type="dxa"/>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CD6876">
            <w:r>
              <w:t>«</w:t>
            </w:r>
            <w:r w:rsidR="00CD6876">
              <w:t>14</w:t>
            </w:r>
            <w:r w:rsidR="0014229A" w:rsidRPr="005C24A0">
              <w:t>»</w:t>
            </w:r>
            <w:r w:rsidR="004D109A">
              <w:t xml:space="preserve"> </w:t>
            </w:r>
            <w:r w:rsidR="00CD6876">
              <w:t>но</w:t>
            </w:r>
            <w:r w:rsidR="007244C9">
              <w:t>ября</w:t>
            </w:r>
            <w:r>
              <w:t xml:space="preserve"> 201</w:t>
            </w:r>
            <w:r w:rsidR="000D6F86">
              <w:t>6</w:t>
            </w:r>
            <w:r w:rsidR="0014229A" w:rsidRPr="005C24A0">
              <w:t xml:space="preserve"> года</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0" w:name="_Ref368304315"/>
          </w:p>
        </w:tc>
        <w:bookmarkEnd w:id="10"/>
        <w:tc>
          <w:tcPr>
            <w:tcW w:w="2268" w:type="dxa"/>
            <w:shd w:val="clear" w:color="auto" w:fill="auto"/>
          </w:tcPr>
          <w:p w:rsidR="004D109A" w:rsidRPr="005C24A0" w:rsidRDefault="004D109A" w:rsidP="004D109A">
            <w:r>
              <w:t>Порядок, д</w:t>
            </w:r>
            <w:r w:rsidRPr="005C24A0">
              <w:t xml:space="preserve">ата начала и дата окончания срока </w:t>
            </w:r>
            <w:proofErr w:type="spellStart"/>
            <w:r>
              <w:t>предоставленияЗ</w:t>
            </w:r>
            <w:r w:rsidRPr="005C24A0">
              <w:t>аявок</w:t>
            </w:r>
            <w:proofErr w:type="spellEnd"/>
            <w:r w:rsidRPr="005C24A0">
              <w:t xml:space="preserve"> на участие в закупке</w:t>
            </w:r>
          </w:p>
        </w:tc>
        <w:tc>
          <w:tcPr>
            <w:tcW w:w="7654" w:type="dxa"/>
            <w:shd w:val="clear" w:color="auto" w:fill="auto"/>
          </w:tcPr>
          <w:p w:rsidR="004D109A" w:rsidRPr="000F4823" w:rsidRDefault="004D109A" w:rsidP="004D109A">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 xml:space="preserve">Оператор по проведению запроса </w:t>
            </w:r>
            <w:r w:rsidR="00550D01">
              <w:t>котировок</w:t>
            </w:r>
            <w:r w:rsidRPr="000F4823">
              <w:t>,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4D109A" w:rsidRPr="006F1C74" w:rsidRDefault="004D109A" w:rsidP="004D109A">
            <w:pPr>
              <w:suppressAutoHyphens/>
              <w:jc w:val="both"/>
              <w:rPr>
                <w:rStyle w:val="a3"/>
              </w:rPr>
            </w:pPr>
            <w:r w:rsidRPr="000F4823">
              <w:rPr>
                <w:iCs/>
              </w:rPr>
              <w:t xml:space="preserve">Сайт Электронной торговой площадки: </w:t>
            </w:r>
            <w:hyperlink r:id="rId21"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4D109A" w:rsidRPr="000F4823" w:rsidRDefault="004D109A" w:rsidP="004D109A">
            <w:pPr>
              <w:suppressAutoHyphens/>
              <w:jc w:val="both"/>
              <w:rPr>
                <w:iCs/>
              </w:rPr>
            </w:pPr>
          </w:p>
          <w:p w:rsidR="007244C9" w:rsidRPr="007244C9" w:rsidRDefault="007244C9" w:rsidP="007244C9">
            <w:pPr>
              <w:suppressAutoHyphens/>
              <w:jc w:val="both"/>
            </w:pPr>
            <w:r w:rsidRPr="007244C9">
              <w:lastRenderedPageBreak/>
              <w:t xml:space="preserve">Дата, время начала срока предоставления заявок: </w:t>
            </w:r>
            <w:r w:rsidR="00CD6876">
              <w:t>«14</w:t>
            </w:r>
            <w:r w:rsidR="00CD6876" w:rsidRPr="005C24A0">
              <w:t>»</w:t>
            </w:r>
            <w:r w:rsidR="00CD6876">
              <w:t xml:space="preserve"> ноября </w:t>
            </w:r>
            <w:r w:rsidRPr="007244C9">
              <w:t>2016 г. в 1</w:t>
            </w:r>
            <w:r w:rsidR="00CD6876">
              <w:t>5</w:t>
            </w:r>
            <w:r w:rsidRPr="007244C9">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244C9" w:rsidRPr="007244C9" w:rsidRDefault="007244C9" w:rsidP="007244C9">
            <w:pPr>
              <w:suppressAutoHyphens/>
              <w:jc w:val="both"/>
              <w:rPr>
                <w:sz w:val="20"/>
                <w:szCs w:val="20"/>
              </w:rPr>
            </w:pPr>
          </w:p>
          <w:p w:rsidR="007244C9" w:rsidRPr="007244C9" w:rsidRDefault="007244C9" w:rsidP="007244C9">
            <w:pPr>
              <w:suppressAutoHyphens/>
              <w:jc w:val="both"/>
            </w:pPr>
            <w:r w:rsidRPr="007244C9">
              <w:t>Дата, время окончания срока предоставления Заявок:</w:t>
            </w:r>
          </w:p>
          <w:p w:rsidR="004D109A" w:rsidRPr="005C24A0" w:rsidRDefault="007244C9" w:rsidP="00CD6876">
            <w:r w:rsidRPr="007244C9">
              <w:t>«</w:t>
            </w:r>
            <w:r w:rsidR="00CD6876">
              <w:t>05</w:t>
            </w:r>
            <w:r w:rsidR="00D91161" w:rsidRPr="0034776E">
              <w:t>»</w:t>
            </w:r>
            <w:r w:rsidRPr="007244C9">
              <w:t xml:space="preserve"> </w:t>
            </w:r>
            <w:r w:rsidR="00CD6876">
              <w:t>дека</w:t>
            </w:r>
            <w:r w:rsidRPr="007244C9">
              <w:t>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5"/>
              <w:numPr>
                <w:ilvl w:val="0"/>
                <w:numId w:val="9"/>
              </w:numPr>
              <w:tabs>
                <w:tab w:val="clear" w:pos="4677"/>
                <w:tab w:val="clear" w:pos="9355"/>
                <w:tab w:val="left" w:pos="0"/>
              </w:tabs>
              <w:ind w:left="0" w:firstLine="0"/>
            </w:pPr>
          </w:p>
        </w:tc>
        <w:tc>
          <w:tcPr>
            <w:tcW w:w="2268" w:type="dxa"/>
            <w:shd w:val="clear" w:color="auto" w:fill="auto"/>
          </w:tcPr>
          <w:p w:rsidR="004D109A" w:rsidRPr="005C24A0" w:rsidRDefault="004D109A" w:rsidP="004D109A">
            <w:r>
              <w:t>М</w:t>
            </w:r>
            <w:r w:rsidRPr="005C24A0">
              <w:t>есто</w:t>
            </w:r>
            <w:r>
              <w:t>, дата и время</w:t>
            </w:r>
            <w:r w:rsidRPr="005C24A0">
              <w:t xml:space="preserve"> открытия доступа к Заявкам </w:t>
            </w:r>
          </w:p>
        </w:tc>
        <w:tc>
          <w:tcPr>
            <w:tcW w:w="7654" w:type="dxa"/>
            <w:shd w:val="clear" w:color="auto" w:fill="auto"/>
          </w:tcPr>
          <w:p w:rsidR="004D109A" w:rsidRPr="000F4823" w:rsidRDefault="004D109A" w:rsidP="004D109A">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4D109A" w:rsidRPr="00E82F20" w:rsidRDefault="00D91161" w:rsidP="00CD6876">
            <w:pPr>
              <w:rPr>
                <w:highlight w:val="lightGray"/>
              </w:rPr>
            </w:pPr>
            <w:r w:rsidRPr="0034776E">
              <w:t>«</w:t>
            </w:r>
            <w:proofErr w:type="gramStart"/>
            <w:r w:rsidR="00CD6876">
              <w:t>05</w:t>
            </w:r>
            <w:r w:rsidRPr="0034776E">
              <w:t xml:space="preserve">» </w:t>
            </w:r>
            <w:r w:rsidR="007244C9" w:rsidRPr="007244C9">
              <w:t xml:space="preserve"> </w:t>
            </w:r>
            <w:r w:rsidR="00CD6876">
              <w:t>дека</w:t>
            </w:r>
            <w:r w:rsidR="00CD6876" w:rsidRPr="007244C9">
              <w:t>бря</w:t>
            </w:r>
            <w:proofErr w:type="gramEnd"/>
            <w:r w:rsidR="007244C9" w:rsidRPr="007244C9">
              <w:t xml:space="preserve"> </w:t>
            </w:r>
            <w:r w:rsidR="004D109A" w:rsidRPr="00607E86">
              <w:t>20</w:t>
            </w:r>
            <w:r w:rsidR="004D109A">
              <w:t>16</w:t>
            </w:r>
            <w:r w:rsidR="004D109A" w:rsidRPr="00607E86">
              <w:t xml:space="preserve"> </w:t>
            </w:r>
            <w:r w:rsidR="004D109A">
              <w:t>г</w:t>
            </w:r>
            <w:r w:rsidR="004D109A" w:rsidRPr="00607E86">
              <w:t xml:space="preserve">ода </w:t>
            </w:r>
            <w:r w:rsidR="004D109A">
              <w:t xml:space="preserve">в </w:t>
            </w:r>
            <w:r w:rsidR="007244C9">
              <w:t>1</w:t>
            </w:r>
            <w:r w:rsidR="00F05FEC">
              <w:t>0</w:t>
            </w:r>
            <w:r w:rsidR="004D109A">
              <w:t xml:space="preserve"> час</w:t>
            </w:r>
            <w:r w:rsidR="00F05FEC">
              <w:t>ов</w:t>
            </w:r>
            <w:r w:rsidR="004D109A">
              <w:t xml:space="preserve"> 00 минут</w:t>
            </w:r>
            <w:r w:rsidR="004D109A" w:rsidRPr="00334AD9">
              <w:t xml:space="preserve"> </w:t>
            </w:r>
            <w:r w:rsidR="004D109A" w:rsidRPr="000F4823">
              <w:t>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1" w:name="_Ref378107245"/>
          </w:p>
        </w:tc>
        <w:bookmarkEnd w:id="11"/>
        <w:tc>
          <w:tcPr>
            <w:tcW w:w="2268" w:type="dxa"/>
            <w:shd w:val="clear" w:color="auto" w:fill="auto"/>
          </w:tcPr>
          <w:p w:rsidR="004D109A" w:rsidRPr="005C24A0" w:rsidRDefault="004D109A" w:rsidP="004D109A">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shd w:val="clear" w:color="auto" w:fill="auto"/>
          </w:tcPr>
          <w:p w:rsidR="007244C9" w:rsidRPr="007244C9" w:rsidRDefault="007244C9" w:rsidP="007244C9">
            <w:r w:rsidRPr="007244C9">
              <w:rPr>
                <w:b/>
              </w:rPr>
              <w:t>Рассмотрение Заявок</w:t>
            </w:r>
            <w:r w:rsidRPr="007244C9">
              <w:t>: «</w:t>
            </w:r>
            <w:r w:rsidR="00CD6876">
              <w:t>07</w:t>
            </w:r>
            <w:r w:rsidRPr="007244C9">
              <w:t xml:space="preserve">» </w:t>
            </w:r>
            <w:r w:rsidR="00CD6876">
              <w:t>дека</w:t>
            </w:r>
            <w:r w:rsidR="00CD6876" w:rsidRPr="007244C9">
              <w:t>бря</w:t>
            </w:r>
            <w:r w:rsidRPr="007244C9">
              <w:t xml:space="preserve"> 2016 года </w:t>
            </w:r>
          </w:p>
          <w:p w:rsidR="007244C9" w:rsidRPr="007244C9" w:rsidRDefault="007244C9" w:rsidP="007244C9">
            <w:r w:rsidRPr="007244C9">
              <w:t>в 14 ч. 00 мин по местному времени</w:t>
            </w:r>
          </w:p>
          <w:p w:rsidR="007244C9" w:rsidRPr="007244C9" w:rsidRDefault="007244C9" w:rsidP="007244C9">
            <w:pPr>
              <w:rPr>
                <w:sz w:val="10"/>
                <w:szCs w:val="10"/>
              </w:rPr>
            </w:pPr>
          </w:p>
          <w:p w:rsidR="007244C9" w:rsidRPr="007244C9" w:rsidRDefault="007244C9" w:rsidP="007244C9">
            <w:r w:rsidRPr="007244C9">
              <w:rPr>
                <w:b/>
              </w:rPr>
              <w:t>Оценка и сопоставление Заявок</w:t>
            </w:r>
            <w:r w:rsidRPr="007244C9">
              <w:t>: «</w:t>
            </w:r>
            <w:r w:rsidR="00CD6876">
              <w:t>07</w:t>
            </w:r>
            <w:r w:rsidRPr="007244C9">
              <w:t xml:space="preserve">» </w:t>
            </w:r>
            <w:r w:rsidR="00CD6876">
              <w:t>дека</w:t>
            </w:r>
            <w:r w:rsidR="00CD6876" w:rsidRPr="007244C9">
              <w:t>бря</w:t>
            </w:r>
            <w:r w:rsidRPr="007244C9">
              <w:t xml:space="preserve"> 2016 года </w:t>
            </w:r>
          </w:p>
          <w:p w:rsidR="007244C9" w:rsidRPr="007244C9" w:rsidRDefault="007244C9" w:rsidP="007244C9">
            <w:r w:rsidRPr="007244C9">
              <w:t>в 16 ч. 00 мин по местному времени</w:t>
            </w:r>
          </w:p>
          <w:p w:rsidR="007244C9" w:rsidRPr="007244C9" w:rsidRDefault="007244C9" w:rsidP="007244C9">
            <w:pPr>
              <w:rPr>
                <w:sz w:val="10"/>
                <w:szCs w:val="10"/>
              </w:rPr>
            </w:pPr>
          </w:p>
          <w:p w:rsidR="007244C9" w:rsidRPr="007244C9" w:rsidRDefault="007244C9" w:rsidP="007244C9">
            <w:r w:rsidRPr="007244C9">
              <w:rPr>
                <w:b/>
              </w:rPr>
              <w:t>Подведение итогов закупки</w:t>
            </w:r>
            <w:r w:rsidRPr="007244C9">
              <w:t>: не позднее «</w:t>
            </w:r>
            <w:r w:rsidR="00CD6876">
              <w:t>1</w:t>
            </w:r>
            <w:r w:rsidR="00D91161">
              <w:t>4</w:t>
            </w:r>
            <w:r w:rsidRPr="007244C9">
              <w:t xml:space="preserve">» </w:t>
            </w:r>
            <w:r w:rsidR="00CD6876">
              <w:t>дека</w:t>
            </w:r>
            <w:r w:rsidR="00CD6876" w:rsidRPr="007244C9">
              <w:t>бря</w:t>
            </w:r>
            <w:r w:rsidRPr="007244C9">
              <w:t xml:space="preserve"> 2016 года </w:t>
            </w:r>
          </w:p>
          <w:p w:rsidR="004D109A" w:rsidRPr="000F4823" w:rsidRDefault="004D109A" w:rsidP="004D109A"/>
          <w:p w:rsidR="004D109A" w:rsidRPr="008B2C46" w:rsidRDefault="004D109A" w:rsidP="00B77EC8">
            <w:pPr>
              <w:rPr>
                <w:i/>
                <w:color w:val="FF0000"/>
              </w:rPr>
            </w:pPr>
            <w:r w:rsidRPr="000F4823">
              <w:rPr>
                <w:rFonts w:eastAsia="Calibri"/>
                <w:color w:val="000000"/>
                <w:lang w:eastAsia="en-US"/>
              </w:rPr>
              <w:t xml:space="preserve">Указанные этапы Открытого запроса </w:t>
            </w:r>
            <w:r w:rsidR="00B77EC8">
              <w:rPr>
                <w:rFonts w:eastAsia="Calibri"/>
                <w:color w:val="000000"/>
                <w:lang w:eastAsia="en-US"/>
              </w:rPr>
              <w:t>котировок</w:t>
            </w:r>
            <w:r w:rsidRPr="000F4823">
              <w:rPr>
                <w:rFonts w:eastAsia="Calibri"/>
                <w:color w:val="000000"/>
                <w:lang w:eastAsia="en-US"/>
              </w:rPr>
              <w:t xml:space="preserve"> проводятся по адресу Заказчика: 450000, Республика Башкортостан, г. Уфа, ул. Ленина, 32/1</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Количество лотов</w:t>
            </w:r>
          </w:p>
        </w:tc>
        <w:tc>
          <w:tcPr>
            <w:tcW w:w="7654" w:type="dxa"/>
            <w:shd w:val="clear" w:color="auto" w:fill="auto"/>
          </w:tcPr>
          <w:p w:rsidR="0014229A" w:rsidRPr="005C24A0" w:rsidRDefault="000F4823" w:rsidP="003B25CB">
            <w:pPr>
              <w:jc w:val="both"/>
            </w:pPr>
            <w:r>
              <w:t>1 (один) лот</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00CD6876">
              <w:t xml:space="preserve"> </w:t>
            </w:r>
            <w:r>
              <w:t>П</w:t>
            </w:r>
            <w:r w:rsidRPr="008C57E6">
              <w:t>обедител</w:t>
            </w:r>
            <w:r>
              <w:t xml:space="preserve">ями Открытого </w:t>
            </w:r>
            <w:r w:rsidRPr="00863731">
              <w:t>запрос</w:t>
            </w:r>
            <w:r>
              <w:t>а</w:t>
            </w:r>
            <w:r w:rsidR="00CD6876">
              <w:t xml:space="preserve"> </w:t>
            </w:r>
            <w:r w:rsidR="00E74759">
              <w:t>котировок</w:t>
            </w:r>
          </w:p>
        </w:tc>
        <w:tc>
          <w:tcPr>
            <w:tcW w:w="7654" w:type="dxa"/>
            <w:shd w:val="clear" w:color="auto" w:fill="auto"/>
          </w:tcPr>
          <w:p w:rsidR="0014229A" w:rsidRPr="005C24A0" w:rsidRDefault="000F4823" w:rsidP="000F4823">
            <w:pPr>
              <w:jc w:val="both"/>
            </w:pPr>
            <w:r>
              <w:t>1 (один) победитель</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2" w:name="_Ref378105180"/>
          </w:p>
        </w:tc>
        <w:bookmarkEnd w:id="12"/>
        <w:tc>
          <w:tcPr>
            <w:tcW w:w="2268" w:type="dxa"/>
            <w:shd w:val="clear" w:color="auto" w:fill="auto"/>
          </w:tcPr>
          <w:p w:rsidR="004D109A" w:rsidRPr="005C24A0" w:rsidRDefault="004D109A" w:rsidP="004D109A">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CD6876" w:rsidRDefault="00CD6876" w:rsidP="00CD6876">
            <w:pPr>
              <w:autoSpaceDE w:val="0"/>
              <w:autoSpaceDN w:val="0"/>
              <w:adjustRightInd w:val="0"/>
              <w:jc w:val="both"/>
              <w:rPr>
                <w:b/>
              </w:rPr>
            </w:pPr>
            <w:r w:rsidRPr="00D5331D">
              <w:rPr>
                <w:b/>
              </w:rPr>
              <w:t xml:space="preserve">Оказание услуг </w:t>
            </w:r>
            <w:r w:rsidRPr="00FB178F">
              <w:rPr>
                <w:b/>
              </w:rPr>
              <w:t>по проведению комплексной оценки технического состояния фонда защитных сооружений гражданской обороны ПАО «Башинформсвязь</w:t>
            </w:r>
          </w:p>
          <w:p w:rsidR="004D109A" w:rsidRPr="00227C39" w:rsidRDefault="00CD6876" w:rsidP="00CD6876">
            <w:pPr>
              <w:pStyle w:val="Default"/>
              <w:jc w:val="both"/>
              <w:rPr>
                <w:iCs/>
              </w:rPr>
            </w:pPr>
            <w:r w:rsidRPr="00664F56">
              <w:rPr>
                <w:rFonts w:eastAsia="Times New Roman"/>
                <w:lang w:eastAsia="ru-RU"/>
              </w:rPr>
              <w:t xml:space="preserve">Объем </w:t>
            </w:r>
            <w:r w:rsidRPr="00CB483B">
              <w:rPr>
                <w:lang w:eastAsia="ru-RU"/>
              </w:rPr>
              <w:t>оказываемых услуг</w:t>
            </w:r>
            <w:r w:rsidRPr="00664F56">
              <w:rPr>
                <w:rFonts w:eastAsia="Times New Roman"/>
                <w:lang w:eastAsia="ru-RU"/>
              </w:rPr>
              <w:t xml:space="preserve">, состав, описание и иные требования к </w:t>
            </w:r>
            <w:r>
              <w:rPr>
                <w:rFonts w:eastAsia="Times New Roman"/>
                <w:lang w:eastAsia="ru-RU"/>
              </w:rPr>
              <w:t>услугам определяются Техническим заданием (Приложение № 1.1. к Документации о закупке) и проектом договора (Приложение № 2 к Документации о закупке).</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3" w:name="_Ref378853453"/>
          </w:p>
        </w:tc>
        <w:bookmarkEnd w:id="13"/>
        <w:tc>
          <w:tcPr>
            <w:tcW w:w="2268" w:type="dxa"/>
            <w:shd w:val="clear" w:color="auto" w:fill="auto"/>
          </w:tcPr>
          <w:p w:rsidR="004D109A" w:rsidRPr="0039385A" w:rsidRDefault="004D109A" w:rsidP="004D109A">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4D109A" w:rsidRPr="005C24A0" w:rsidRDefault="00A0511D" w:rsidP="00CD6876">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CD6876">
              <w:t>в Техническом задании (Приложение № 1.1. к Документации о закупке) и проекте договора (Приложение № 2 к Документации о закупке).</w:t>
            </w: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4" w:name="_Ref368315592"/>
          </w:p>
        </w:tc>
        <w:bookmarkEnd w:id="14"/>
        <w:tc>
          <w:tcPr>
            <w:tcW w:w="2268" w:type="dxa"/>
            <w:shd w:val="clear" w:color="auto" w:fill="auto"/>
          </w:tcPr>
          <w:p w:rsidR="007244C9" w:rsidRPr="005C24A0" w:rsidRDefault="007244C9" w:rsidP="007244C9">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CD6876" w:rsidRPr="00412B66" w:rsidRDefault="00CD6876" w:rsidP="00CD6876">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CD6876" w:rsidRPr="00412B66" w:rsidRDefault="00CD6876" w:rsidP="00CD6876">
            <w:pPr>
              <w:autoSpaceDE w:val="0"/>
              <w:autoSpaceDN w:val="0"/>
              <w:adjustRightInd w:val="0"/>
              <w:jc w:val="both"/>
              <w:rPr>
                <w:rFonts w:eastAsia="Calibri"/>
                <w:b/>
                <w:iCs/>
              </w:rPr>
            </w:pPr>
            <w:r>
              <w:rPr>
                <w:rFonts w:eastAsia="Calibri"/>
                <w:b/>
                <w:iCs/>
              </w:rPr>
              <w:t>510 000,00</w:t>
            </w:r>
            <w:r w:rsidRPr="00D5331D">
              <w:rPr>
                <w:rFonts w:eastAsia="Calibri"/>
                <w:b/>
                <w:iCs/>
              </w:rPr>
              <w:t xml:space="preserve"> </w:t>
            </w:r>
            <w:r>
              <w:rPr>
                <w:rFonts w:eastAsia="Calibri"/>
                <w:b/>
                <w:iCs/>
              </w:rPr>
              <w:t>(Пятьсот десять тысяч)</w:t>
            </w:r>
            <w:r w:rsidRPr="00412B66">
              <w:rPr>
                <w:rFonts w:eastAsia="Calibri"/>
                <w:b/>
                <w:iCs/>
              </w:rPr>
              <w:t xml:space="preserve"> рублей </w:t>
            </w:r>
            <w:r>
              <w:rPr>
                <w:rFonts w:eastAsia="Calibri"/>
                <w:b/>
                <w:iCs/>
              </w:rPr>
              <w:t>00 коп. с учетом</w:t>
            </w:r>
            <w:r w:rsidRPr="00412B66">
              <w:rPr>
                <w:rFonts w:eastAsia="Calibri"/>
                <w:b/>
                <w:iCs/>
              </w:rPr>
              <w:t xml:space="preserve"> НДС, сумма НДС (18%) </w:t>
            </w:r>
            <w:r>
              <w:rPr>
                <w:rFonts w:eastAsia="Calibri"/>
                <w:b/>
                <w:iCs/>
              </w:rPr>
              <w:t>77 796,61 рублей</w:t>
            </w:r>
            <w:r w:rsidRPr="00412B66">
              <w:rPr>
                <w:rFonts w:eastAsia="Calibri"/>
                <w:b/>
                <w:iCs/>
              </w:rPr>
              <w:t>.</w:t>
            </w:r>
          </w:p>
          <w:p w:rsidR="00CD6876" w:rsidRPr="00412B66" w:rsidRDefault="00CD6876" w:rsidP="00CD6876">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Pr>
                <w:b/>
                <w:iCs/>
              </w:rPr>
              <w:t>432 203,39</w:t>
            </w:r>
            <w:r>
              <w:rPr>
                <w:iCs/>
              </w:rPr>
              <w:t xml:space="preserve"> </w:t>
            </w:r>
            <w:r w:rsidRPr="00412B66">
              <w:rPr>
                <w:rFonts w:eastAsia="Calibri"/>
                <w:b/>
                <w:iCs/>
              </w:rPr>
              <w:t>рубл</w:t>
            </w:r>
            <w:r>
              <w:rPr>
                <w:rFonts w:eastAsia="Calibri"/>
                <w:b/>
                <w:iCs/>
              </w:rPr>
              <w:t>я.</w:t>
            </w:r>
          </w:p>
          <w:p w:rsidR="00CD6876" w:rsidRPr="00443BC5" w:rsidRDefault="00CD6876" w:rsidP="00CD6876">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D6876" w:rsidRPr="00443BC5" w:rsidRDefault="00CD6876" w:rsidP="00CD6876">
            <w:pPr>
              <w:autoSpaceDE w:val="0"/>
              <w:autoSpaceDN w:val="0"/>
              <w:adjustRightInd w:val="0"/>
              <w:jc w:val="both"/>
              <w:rPr>
                <w:rFonts w:eastAsia="Calibri"/>
                <w:iCs/>
                <w:sz w:val="20"/>
                <w:szCs w:val="20"/>
              </w:rPr>
            </w:pPr>
          </w:p>
          <w:p w:rsidR="007244C9" w:rsidRPr="00607E86" w:rsidRDefault="00CD6876" w:rsidP="00CD6876">
            <w:pPr>
              <w:autoSpaceDE w:val="0"/>
              <w:autoSpaceDN w:val="0"/>
              <w:adjustRightInd w:val="0"/>
              <w:jc w:val="both"/>
              <w:rPr>
                <w:rFonts w:eastAsia="Calibri"/>
                <w:b/>
                <w:i/>
                <w:iCs/>
                <w:color w:val="FF0000"/>
              </w:rPr>
            </w:pPr>
            <w:r w:rsidRPr="005D731D">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5" w:name="_Ref378853304"/>
          </w:p>
        </w:tc>
        <w:bookmarkEnd w:id="15"/>
        <w:tc>
          <w:tcPr>
            <w:tcW w:w="2268" w:type="dxa"/>
            <w:shd w:val="clear" w:color="auto" w:fill="auto"/>
          </w:tcPr>
          <w:p w:rsidR="007244C9" w:rsidRPr="005C24A0" w:rsidRDefault="007244C9" w:rsidP="007244C9">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7244C9" w:rsidRDefault="007244C9" w:rsidP="007244C9">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4C9" w:rsidTr="00BA7B82">
              <w:tc>
                <w:tcPr>
                  <w:tcW w:w="4110" w:type="dxa"/>
                  <w:shd w:val="clear" w:color="auto" w:fill="auto"/>
                </w:tcPr>
                <w:p w:rsidR="007244C9" w:rsidRPr="00561F9A" w:rsidRDefault="007244C9" w:rsidP="007244C9">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7244C9" w:rsidRPr="00561F9A" w:rsidRDefault="007244C9" w:rsidP="007244C9">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244C9" w:rsidTr="00BA7B82">
              <w:tc>
                <w:tcPr>
                  <w:tcW w:w="4110" w:type="dxa"/>
                  <w:shd w:val="clear" w:color="auto" w:fill="auto"/>
                </w:tcPr>
                <w:p w:rsidR="007244C9" w:rsidRPr="00561F9A" w:rsidRDefault="007244C9" w:rsidP="007244C9">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7244C9" w:rsidRPr="00F84878" w:rsidRDefault="007244C9" w:rsidP="007244C9">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7244C9" w:rsidTr="00BA7B82">
              <w:tc>
                <w:tcPr>
                  <w:tcW w:w="4110" w:type="dxa"/>
                  <w:shd w:val="clear" w:color="auto" w:fill="auto"/>
                </w:tcPr>
                <w:p w:rsidR="007244C9" w:rsidRPr="00561F9A" w:rsidRDefault="007244C9" w:rsidP="007244C9">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lastRenderedPageBreak/>
                    <w:t>предоставления Заявки</w:t>
                  </w:r>
                </w:p>
              </w:tc>
              <w:tc>
                <w:tcPr>
                  <w:tcW w:w="3318" w:type="dxa"/>
                  <w:shd w:val="clear" w:color="auto" w:fill="auto"/>
                </w:tcPr>
                <w:p w:rsidR="007244C9" w:rsidRPr="00F84878" w:rsidRDefault="007244C9" w:rsidP="007244C9">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7244C9" w:rsidTr="00BA7B82">
              <w:tc>
                <w:tcPr>
                  <w:tcW w:w="4110" w:type="dxa"/>
                  <w:shd w:val="clear" w:color="auto" w:fill="auto"/>
                </w:tcPr>
                <w:p w:rsidR="007244C9" w:rsidRPr="00561F9A" w:rsidRDefault="007244C9" w:rsidP="007244C9">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7244C9" w:rsidRPr="00561F9A" w:rsidRDefault="007244C9" w:rsidP="007244C9">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7244C9" w:rsidRPr="00F84878" w:rsidTr="00BA7B82">
              <w:tc>
                <w:tcPr>
                  <w:tcW w:w="4110" w:type="dxa"/>
                  <w:shd w:val="clear" w:color="auto" w:fill="auto"/>
                </w:tcPr>
                <w:p w:rsidR="007244C9" w:rsidRPr="00F84878" w:rsidRDefault="007244C9" w:rsidP="007244C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4C9" w:rsidRPr="00F30230" w:rsidRDefault="007244C9" w:rsidP="007244C9">
                  <w:pPr>
                    <w:jc w:val="both"/>
                    <w:rPr>
                      <w:rFonts w:cs="Arial"/>
                      <w:color w:val="000000"/>
                    </w:rPr>
                  </w:pPr>
                  <w:r w:rsidRPr="00F84878">
                    <w:rPr>
                      <w:color w:val="000000"/>
                    </w:rPr>
                    <w:t>Декларируется Претендентом в тексте Заявки</w:t>
                  </w:r>
                </w:p>
              </w:tc>
            </w:tr>
            <w:tr w:rsidR="007244C9" w:rsidRPr="00F84878" w:rsidTr="00BA7B82">
              <w:tc>
                <w:tcPr>
                  <w:tcW w:w="4110" w:type="dxa"/>
                  <w:shd w:val="clear" w:color="auto" w:fill="auto"/>
                </w:tcPr>
                <w:p w:rsidR="007244C9" w:rsidRPr="00F84878" w:rsidRDefault="007244C9" w:rsidP="007244C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7244C9" w:rsidRPr="00F84878" w:rsidRDefault="007244C9" w:rsidP="007244C9">
                  <w:pPr>
                    <w:jc w:val="both"/>
                    <w:rPr>
                      <w:rFonts w:cs="Arial"/>
                      <w:color w:val="000000"/>
                    </w:rPr>
                  </w:pPr>
                  <w:r w:rsidRPr="00F84878">
                    <w:rPr>
                      <w:color w:val="000000"/>
                    </w:rPr>
                    <w:t>Декларируется Претендентом в тексте Заявки</w:t>
                  </w:r>
                </w:p>
              </w:tc>
            </w:tr>
            <w:tr w:rsidR="007244C9" w:rsidRPr="00F84878" w:rsidTr="00BA7B82">
              <w:tc>
                <w:tcPr>
                  <w:tcW w:w="4110" w:type="dxa"/>
                  <w:shd w:val="clear" w:color="auto" w:fill="auto"/>
                </w:tcPr>
                <w:p w:rsidR="007244C9" w:rsidRPr="00F84878" w:rsidRDefault="007244C9" w:rsidP="007244C9">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w:t>
                  </w:r>
                  <w:r w:rsidRPr="00F84878">
                    <w:rPr>
                      <w:rFonts w:eastAsia="Calibri" w:cs="Arial"/>
                      <w:color w:val="000000"/>
                    </w:rPr>
                    <w:lastRenderedPageBreak/>
                    <w:t>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4C9" w:rsidRPr="00F84878" w:rsidRDefault="007244C9" w:rsidP="007244C9">
                  <w:pPr>
                    <w:jc w:val="both"/>
                    <w:rPr>
                      <w:rFonts w:cs="Arial"/>
                      <w:color w:val="000000"/>
                    </w:rPr>
                  </w:pPr>
                  <w:r w:rsidRPr="00F84878">
                    <w:rPr>
                      <w:color w:val="000000"/>
                    </w:rPr>
                    <w:lastRenderedPageBreak/>
                    <w:t>Декларируется Претендентом в тексте Заявки</w:t>
                  </w:r>
                </w:p>
              </w:tc>
            </w:tr>
            <w:tr w:rsidR="00CD6876" w:rsidRPr="00F84878" w:rsidTr="00BA7B82">
              <w:tc>
                <w:tcPr>
                  <w:tcW w:w="4110" w:type="dxa"/>
                  <w:shd w:val="clear" w:color="auto" w:fill="auto"/>
                </w:tcPr>
                <w:p w:rsidR="00CD6876" w:rsidRPr="00907996" w:rsidRDefault="00CD6876" w:rsidP="00CD6876">
                  <w:pPr>
                    <w:jc w:val="both"/>
                  </w:pPr>
                  <w:r w:rsidRPr="00907996">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907996">
                    <w:t xml:space="preserve">   «</w:t>
                  </w:r>
                  <w:proofErr w:type="gramEnd"/>
                  <w:r w:rsidRPr="00907996">
                    <w:t>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CD6876" w:rsidRPr="007C1A4E" w:rsidRDefault="00CD6876" w:rsidP="00CD6876">
                  <w:pPr>
                    <w:autoSpaceDE w:val="0"/>
                    <w:autoSpaceDN w:val="0"/>
                    <w:adjustRightInd w:val="0"/>
                    <w:ind w:firstLine="540"/>
                    <w:jc w:val="both"/>
                    <w:rPr>
                      <w:rFonts w:eastAsiaTheme="minorHAnsi"/>
                      <w:lang w:eastAsia="en-US"/>
                    </w:rPr>
                  </w:pPr>
                  <w:r w:rsidRPr="007C1A4E">
                    <w:t xml:space="preserve">Декларируется Претендентом </w:t>
                  </w:r>
                  <w:r w:rsidRPr="007C1A4E">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CD6876" w:rsidRPr="007C1A4E" w:rsidRDefault="00CD6876" w:rsidP="00CD6876">
                  <w:pPr>
                    <w:jc w:val="both"/>
                    <w:rPr>
                      <w:rFonts w:cs="Arial"/>
                    </w:rPr>
                  </w:pPr>
                  <w:r w:rsidRPr="007C1A4E">
                    <w:t xml:space="preserve">по установленной в закупочной документации форме. </w:t>
                  </w:r>
                  <w:r w:rsidRPr="007C1A4E">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CD6876" w:rsidRPr="00907996" w:rsidRDefault="00CD6876" w:rsidP="00CD6876">
                  <w:pPr>
                    <w:jc w:val="both"/>
                  </w:pPr>
                  <w:r w:rsidRPr="007C1A4E">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7244C9" w:rsidRDefault="007244C9" w:rsidP="007244C9">
            <w:pPr>
              <w:jc w:val="both"/>
              <w:rPr>
                <w:b/>
                <w:sz w:val="10"/>
                <w:szCs w:val="10"/>
              </w:rPr>
            </w:pPr>
          </w:p>
          <w:p w:rsidR="007244C9" w:rsidRPr="00E94A41" w:rsidRDefault="007244C9" w:rsidP="007244C9">
            <w:pPr>
              <w:numPr>
                <w:ilvl w:val="0"/>
                <w:numId w:val="45"/>
              </w:numPr>
              <w:contextualSpacing/>
              <w:jc w:val="both"/>
              <w:rPr>
                <w:b/>
              </w:rPr>
            </w:pPr>
            <w:r w:rsidRPr="00E94A41">
              <w:rPr>
                <w:b/>
              </w:rPr>
              <w:t>Дополнительные требования:</w:t>
            </w:r>
          </w:p>
          <w:p w:rsidR="007244C9" w:rsidRPr="00E94A41" w:rsidRDefault="007244C9" w:rsidP="007244C9">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244C9" w:rsidRPr="00E94A41" w:rsidTr="005815CB">
              <w:tc>
                <w:tcPr>
                  <w:tcW w:w="3572" w:type="dxa"/>
                  <w:shd w:val="clear" w:color="auto" w:fill="auto"/>
                </w:tcPr>
                <w:p w:rsidR="007244C9" w:rsidRPr="00E94A41" w:rsidRDefault="007244C9" w:rsidP="007244C9">
                  <w:pPr>
                    <w:jc w:val="center"/>
                    <w:rPr>
                      <w:color w:val="000000"/>
                    </w:rPr>
                  </w:pPr>
                  <w:r w:rsidRPr="00E94A41">
                    <w:rPr>
                      <w:color w:val="000000"/>
                    </w:rPr>
                    <w:t xml:space="preserve">Наименование требования </w:t>
                  </w:r>
                </w:p>
              </w:tc>
              <w:tc>
                <w:tcPr>
                  <w:tcW w:w="3993" w:type="dxa"/>
                  <w:shd w:val="clear" w:color="auto" w:fill="auto"/>
                </w:tcPr>
                <w:p w:rsidR="007244C9" w:rsidRPr="00E94A41" w:rsidRDefault="007244C9" w:rsidP="007244C9">
                  <w:pPr>
                    <w:jc w:val="center"/>
                    <w:rPr>
                      <w:rFonts w:cs="Arial"/>
                      <w:b/>
                      <w:color w:val="000000"/>
                    </w:rPr>
                  </w:pPr>
                  <w:r w:rsidRPr="00E94A41">
                    <w:rPr>
                      <w:rFonts w:cs="Arial"/>
                      <w:b/>
                      <w:color w:val="000000"/>
                    </w:rPr>
                    <w:t>Чем должно быть подтверждено в составе Заявки</w:t>
                  </w:r>
                </w:p>
              </w:tc>
            </w:tr>
            <w:tr w:rsidR="007244C9" w:rsidRPr="00E94A41" w:rsidTr="005815CB">
              <w:tc>
                <w:tcPr>
                  <w:tcW w:w="3572" w:type="dxa"/>
                  <w:shd w:val="clear" w:color="auto" w:fill="auto"/>
                </w:tcPr>
                <w:p w:rsidR="00664DBF" w:rsidRDefault="00664DBF" w:rsidP="007244C9">
                  <w:pPr>
                    <w:jc w:val="center"/>
                    <w:rPr>
                      <w:color w:val="000000"/>
                    </w:rPr>
                  </w:pPr>
                </w:p>
                <w:p w:rsidR="007244C9" w:rsidRDefault="00664DBF" w:rsidP="007244C9">
                  <w:pPr>
                    <w:jc w:val="center"/>
                    <w:rPr>
                      <w:color w:val="000000"/>
                    </w:rPr>
                  </w:pPr>
                  <w:r w:rsidRPr="00664DBF">
                    <w:rPr>
                      <w:color w:val="000000"/>
                    </w:rPr>
                    <w:t>Требования не установлены</w:t>
                  </w:r>
                </w:p>
                <w:p w:rsidR="00664DBF" w:rsidRPr="00664DBF" w:rsidRDefault="00664DBF" w:rsidP="007244C9">
                  <w:pPr>
                    <w:jc w:val="center"/>
                    <w:rPr>
                      <w:color w:val="000000"/>
                    </w:rPr>
                  </w:pPr>
                  <w:bookmarkStart w:id="16" w:name="_GoBack"/>
                  <w:bookmarkEnd w:id="16"/>
                </w:p>
              </w:tc>
              <w:tc>
                <w:tcPr>
                  <w:tcW w:w="3993" w:type="dxa"/>
                  <w:shd w:val="clear" w:color="auto" w:fill="auto"/>
                </w:tcPr>
                <w:p w:rsidR="007244C9" w:rsidRPr="00664DBF" w:rsidRDefault="007244C9" w:rsidP="00664DBF">
                  <w:pPr>
                    <w:contextualSpacing/>
                    <w:jc w:val="both"/>
                    <w:rPr>
                      <w:rFonts w:cs="Arial"/>
                      <w:b/>
                      <w:color w:val="000000"/>
                    </w:rPr>
                  </w:pPr>
                </w:p>
              </w:tc>
            </w:tr>
          </w:tbl>
          <w:p w:rsidR="007244C9" w:rsidRPr="00857052" w:rsidRDefault="007244C9" w:rsidP="007244C9">
            <w:pPr>
              <w:jc w:val="both"/>
              <w:rPr>
                <w:b/>
                <w:sz w:val="10"/>
                <w:szCs w:val="10"/>
              </w:rPr>
            </w:pPr>
          </w:p>
          <w:p w:rsidR="007244C9" w:rsidRPr="0014229A" w:rsidRDefault="007244C9" w:rsidP="007244C9">
            <w:pPr>
              <w:jc w:val="both"/>
            </w:pP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7" w:name="_Ref378109129"/>
          </w:p>
        </w:tc>
        <w:bookmarkEnd w:id="17"/>
        <w:tc>
          <w:tcPr>
            <w:tcW w:w="2268" w:type="dxa"/>
            <w:shd w:val="clear" w:color="auto" w:fill="auto"/>
          </w:tcPr>
          <w:p w:rsidR="007244C9" w:rsidRPr="0065239C" w:rsidRDefault="007244C9" w:rsidP="007244C9">
            <w:r w:rsidRPr="0065239C">
              <w:t xml:space="preserve">Порядок оценки и </w:t>
            </w:r>
            <w:r w:rsidRPr="0065239C">
              <w:lastRenderedPageBreak/>
              <w:t>сопоставления Заявок, критерии оценки и сопоставления Заявок, величины значимости этих критериев</w:t>
            </w:r>
          </w:p>
        </w:tc>
        <w:tc>
          <w:tcPr>
            <w:tcW w:w="7654" w:type="dxa"/>
            <w:shd w:val="clear" w:color="auto" w:fill="auto"/>
          </w:tcPr>
          <w:p w:rsidR="007244C9" w:rsidRPr="00D41599" w:rsidRDefault="007244C9" w:rsidP="007244C9">
            <w:pPr>
              <w:pStyle w:val="rvps9"/>
              <w:ind w:firstLine="459"/>
            </w:pPr>
            <w:r w:rsidRPr="00D41599">
              <w:lastRenderedPageBreak/>
              <w:t xml:space="preserve">Победителем Открытого запроса котировок будет признан </w:t>
            </w:r>
            <w:r w:rsidRPr="00D41599">
              <w:lastRenderedPageBreak/>
              <w:t>Участник, который предложил наиболее низкую цену договора</w:t>
            </w:r>
            <w:r>
              <w:t xml:space="preserve"> (в том числе цену единицы работы/услуги)</w:t>
            </w:r>
            <w:r w:rsidRPr="00D41599">
              <w:t xml:space="preserve">. </w:t>
            </w:r>
          </w:p>
          <w:p w:rsidR="007244C9" w:rsidRDefault="007244C9" w:rsidP="007244C9">
            <w:pPr>
              <w:ind w:firstLine="459"/>
              <w:jc w:val="both"/>
            </w:pPr>
            <w:r w:rsidRPr="00D41599">
              <w:t>На основании результатов оценки и сопоставления</w:t>
            </w:r>
            <w:r w:rsidRPr="00C25CA1">
              <w:t xml:space="preserve">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244C9" w:rsidRDefault="007244C9" w:rsidP="007244C9">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7244C9" w:rsidRDefault="007244C9" w:rsidP="007244C9">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7244C9" w:rsidRPr="00DC1051" w:rsidRDefault="007244C9" w:rsidP="007244C9">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7244C9" w:rsidRPr="00B16A43" w:rsidRDefault="007244C9" w:rsidP="007244C9">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7244C9" w:rsidRPr="005C24A0" w:rsidTr="00CC05A6">
        <w:trPr>
          <w:trHeight w:val="1638"/>
        </w:trPr>
        <w:tc>
          <w:tcPr>
            <w:tcW w:w="710" w:type="dxa"/>
            <w:shd w:val="clear" w:color="auto" w:fill="auto"/>
          </w:tcPr>
          <w:p w:rsidR="007244C9" w:rsidRPr="005C24A0" w:rsidRDefault="007244C9" w:rsidP="007244C9">
            <w:pPr>
              <w:pStyle w:val="a4"/>
              <w:numPr>
                <w:ilvl w:val="0"/>
                <w:numId w:val="9"/>
              </w:numPr>
              <w:tabs>
                <w:tab w:val="left" w:pos="0"/>
              </w:tabs>
              <w:ind w:left="0" w:firstLine="0"/>
            </w:pPr>
          </w:p>
        </w:tc>
        <w:tc>
          <w:tcPr>
            <w:tcW w:w="2268" w:type="dxa"/>
            <w:shd w:val="clear" w:color="auto" w:fill="auto"/>
          </w:tcPr>
          <w:p w:rsidR="007244C9" w:rsidRPr="005C24A0" w:rsidRDefault="007244C9" w:rsidP="007244C9">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CD6876" w:rsidRDefault="00CD6876" w:rsidP="00CD6876">
            <w:pPr>
              <w:autoSpaceDE w:val="0"/>
              <w:autoSpaceDN w:val="0"/>
              <w:adjustRightInd w:val="0"/>
              <w:jc w:val="both"/>
              <w:rPr>
                <w:rFonts w:eastAsia="Calibri"/>
                <w:iCs/>
                <w:color w:val="000000"/>
              </w:rPr>
            </w:pPr>
            <w:r w:rsidRPr="00607E86">
              <w:rPr>
                <w:rFonts w:eastAsia="Calibri"/>
                <w:iCs/>
                <w:color w:val="000000"/>
              </w:rPr>
              <w:t>Место</w:t>
            </w:r>
            <w:r>
              <w:rPr>
                <w:rFonts w:eastAsia="Calibri"/>
                <w:iCs/>
                <w:color w:val="000000"/>
              </w:rPr>
              <w:t xml:space="preserve"> </w:t>
            </w:r>
            <w:r w:rsidRPr="002E6F08">
              <w:rPr>
                <w:rFonts w:eastAsia="Calibri"/>
                <w:iCs/>
                <w:color w:val="000000"/>
              </w:rPr>
              <w:t xml:space="preserve">оказания услуг: объекты ПАО «Башинформсвязь» в соответствии с </w:t>
            </w:r>
            <w:r w:rsidRPr="002E6F08">
              <w:t>Техническим заданием (Приложение № 1.1. к Документации о закупке)</w:t>
            </w:r>
            <w:r w:rsidRPr="002E6F08">
              <w:rPr>
                <w:rFonts w:eastAsia="Calibri"/>
                <w:iCs/>
                <w:color w:val="000000"/>
              </w:rPr>
              <w:t>.</w:t>
            </w:r>
          </w:p>
          <w:p w:rsidR="00CD6876" w:rsidRDefault="00CD6876" w:rsidP="00CD6876">
            <w:pPr>
              <w:autoSpaceDE w:val="0"/>
              <w:autoSpaceDN w:val="0"/>
              <w:adjustRightInd w:val="0"/>
              <w:jc w:val="both"/>
              <w:rPr>
                <w:rFonts w:eastAsia="Calibri"/>
                <w:iCs/>
                <w:color w:val="000000"/>
              </w:rPr>
            </w:pPr>
            <w:r>
              <w:rPr>
                <w:rFonts w:eastAsia="Calibri"/>
                <w:iCs/>
                <w:color w:val="000000"/>
              </w:rPr>
              <w:t>Условия оказания услуг определены в Приложениях №№ 1.1, 2 к Документации о закупке.</w:t>
            </w:r>
          </w:p>
          <w:p w:rsidR="007244C9" w:rsidRPr="00B16A43" w:rsidRDefault="00CD6876" w:rsidP="00CD6876">
            <w:pPr>
              <w:autoSpaceDE w:val="0"/>
              <w:autoSpaceDN w:val="0"/>
              <w:adjustRightInd w:val="0"/>
              <w:jc w:val="both"/>
              <w:rPr>
                <w:rFonts w:eastAsia="Calibri"/>
                <w:iCs/>
                <w:color w:val="000000"/>
                <w:lang w:eastAsia="en-US"/>
              </w:rPr>
            </w:pPr>
            <w:r w:rsidRPr="00522B7A">
              <w:rPr>
                <w:rFonts w:eastAsia="Calibri"/>
                <w:iCs/>
              </w:rPr>
              <w:t xml:space="preserve">Срок </w:t>
            </w:r>
            <w:r>
              <w:rPr>
                <w:rFonts w:eastAsia="Calibri"/>
                <w:iCs/>
              </w:rPr>
              <w:t>оказания услуг</w:t>
            </w:r>
            <w:r w:rsidRPr="00522B7A">
              <w:rPr>
                <w:rFonts w:eastAsia="Calibri"/>
                <w:iCs/>
              </w:rPr>
              <w:t xml:space="preserve">: </w:t>
            </w:r>
            <w:r>
              <w:rPr>
                <w:rFonts w:eastAsia="Calibri"/>
                <w:iCs/>
              </w:rPr>
              <w:t>в течение 45 календарных дней с момента подписания Договора</w:t>
            </w:r>
            <w:r w:rsidRPr="00522B7A">
              <w:rPr>
                <w:rFonts w:eastAsia="Calibri"/>
                <w:iCs/>
                <w:color w:val="000000"/>
              </w:rPr>
              <w:t>.</w:t>
            </w: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bookmarkStart w:id="19" w:name="_Ref368314453"/>
          </w:p>
        </w:tc>
        <w:bookmarkEnd w:id="19"/>
        <w:tc>
          <w:tcPr>
            <w:tcW w:w="2268" w:type="dxa"/>
            <w:shd w:val="clear" w:color="auto" w:fill="auto"/>
          </w:tcPr>
          <w:p w:rsidR="007244C9" w:rsidRPr="005C24A0" w:rsidRDefault="007244C9" w:rsidP="007244C9">
            <w:r>
              <w:t>Размер о</w:t>
            </w:r>
            <w:r w:rsidRPr="005C24A0">
              <w:t>беспечени</w:t>
            </w:r>
            <w:r>
              <w:t>я З</w:t>
            </w:r>
            <w:r w:rsidRPr="005C24A0">
              <w:t>аявки</w:t>
            </w:r>
            <w:r>
              <w:t>,</w:t>
            </w:r>
            <w:r w:rsidR="002B0D8C">
              <w:t xml:space="preserve"> </w:t>
            </w:r>
            <w:r>
              <w:t>срок и порядок его предоставления</w:t>
            </w:r>
          </w:p>
        </w:tc>
        <w:tc>
          <w:tcPr>
            <w:tcW w:w="7654" w:type="dxa"/>
            <w:shd w:val="clear" w:color="auto" w:fill="auto"/>
          </w:tcPr>
          <w:p w:rsidR="007244C9" w:rsidRPr="005C24A0" w:rsidRDefault="007244C9" w:rsidP="007244C9">
            <w:pPr>
              <w:jc w:val="both"/>
            </w:pPr>
            <w:r>
              <w:t>Не т</w:t>
            </w:r>
            <w:r w:rsidRPr="00B609B0">
              <w:t>ребует</w:t>
            </w:r>
            <w:r>
              <w:t>с</w:t>
            </w:r>
            <w:r w:rsidRPr="00B609B0">
              <w:t>я</w:t>
            </w:r>
          </w:p>
          <w:p w:rsidR="007244C9" w:rsidRPr="005C24A0" w:rsidRDefault="007244C9" w:rsidP="007244C9">
            <w:pPr>
              <w:pStyle w:val="ac"/>
              <w:spacing w:before="0" w:beforeAutospacing="0" w:after="0" w:afterAutospacing="0"/>
              <w:ind w:left="317"/>
              <w:jc w:val="both"/>
            </w:pP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p>
        </w:tc>
        <w:tc>
          <w:tcPr>
            <w:tcW w:w="2268" w:type="dxa"/>
            <w:shd w:val="clear" w:color="auto" w:fill="auto"/>
          </w:tcPr>
          <w:p w:rsidR="007244C9" w:rsidRPr="005C24A0" w:rsidRDefault="007244C9" w:rsidP="007244C9">
            <w:r w:rsidRPr="005C24A0">
              <w:t xml:space="preserve">Сведения о предоставлении </w:t>
            </w:r>
            <w:r w:rsidRPr="005C24A0">
              <w:lastRenderedPageBreak/>
              <w:t>преференций</w:t>
            </w:r>
          </w:p>
        </w:tc>
        <w:tc>
          <w:tcPr>
            <w:tcW w:w="7654" w:type="dxa"/>
            <w:shd w:val="clear" w:color="auto" w:fill="auto"/>
          </w:tcPr>
          <w:p w:rsidR="007244C9" w:rsidRPr="00BA6770" w:rsidRDefault="007244C9" w:rsidP="007244C9">
            <w:pPr>
              <w:ind w:left="34"/>
              <w:rPr>
                <w:color w:val="FF0000"/>
              </w:rPr>
            </w:pPr>
            <w:r>
              <w:lastRenderedPageBreak/>
              <w:t>Не предоставляются</w:t>
            </w: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bookmarkStart w:id="20" w:name="_Ref377141801"/>
          </w:p>
        </w:tc>
        <w:bookmarkEnd w:id="20"/>
        <w:tc>
          <w:tcPr>
            <w:tcW w:w="2268" w:type="dxa"/>
            <w:shd w:val="clear" w:color="auto" w:fill="auto"/>
          </w:tcPr>
          <w:p w:rsidR="007244C9" w:rsidRPr="00B609B0" w:rsidRDefault="007244C9" w:rsidP="007244C9">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7244C9" w:rsidRPr="00B609B0" w:rsidRDefault="007244C9" w:rsidP="007244C9">
            <w:pPr>
              <w:jc w:val="both"/>
            </w:pPr>
            <w:r>
              <w:t>Не т</w:t>
            </w:r>
            <w:r w:rsidRPr="00B609B0">
              <w:t>ребует</w:t>
            </w:r>
            <w:r>
              <w:t>с</w:t>
            </w:r>
            <w:r w:rsidRPr="00B609B0">
              <w:t>я</w:t>
            </w:r>
          </w:p>
          <w:p w:rsidR="007244C9" w:rsidRPr="00B609B0" w:rsidRDefault="007244C9" w:rsidP="007244C9">
            <w:pPr>
              <w:jc w:val="both"/>
            </w:pP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F11B94" w:rsidRDefault="007244C9" w:rsidP="007244C9">
            <w:pPr>
              <w:rPr>
                <w:lang w:val="en-US"/>
              </w:rPr>
            </w:pPr>
            <w:r w:rsidRPr="005C24A0">
              <w:t>Официальный язык закупки</w:t>
            </w:r>
          </w:p>
        </w:tc>
        <w:tc>
          <w:tcPr>
            <w:tcW w:w="7654" w:type="dxa"/>
            <w:shd w:val="clear" w:color="auto" w:fill="auto"/>
          </w:tcPr>
          <w:p w:rsidR="007244C9" w:rsidRPr="005C24A0" w:rsidRDefault="007244C9" w:rsidP="007244C9">
            <w:pPr>
              <w:pStyle w:val="12"/>
            </w:pPr>
            <w:r w:rsidRPr="005C24A0">
              <w:t>Русский</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bookmarkStart w:id="21" w:name="_Ref378853535"/>
          </w:p>
        </w:tc>
        <w:bookmarkEnd w:id="21"/>
        <w:tc>
          <w:tcPr>
            <w:tcW w:w="2268" w:type="dxa"/>
            <w:shd w:val="clear" w:color="auto" w:fill="auto"/>
          </w:tcPr>
          <w:p w:rsidR="007244C9" w:rsidRPr="005C24A0" w:rsidRDefault="007244C9" w:rsidP="007244C9">
            <w:r w:rsidRPr="005C24A0">
              <w:t xml:space="preserve">Валюта </w:t>
            </w:r>
            <w:r>
              <w:t>закупки</w:t>
            </w:r>
          </w:p>
        </w:tc>
        <w:tc>
          <w:tcPr>
            <w:tcW w:w="7654" w:type="dxa"/>
            <w:shd w:val="clear" w:color="auto" w:fill="auto"/>
          </w:tcPr>
          <w:p w:rsidR="007244C9" w:rsidRPr="005C24A0" w:rsidRDefault="007244C9" w:rsidP="007244C9">
            <w:pPr>
              <w:ind w:hanging="1"/>
              <w:jc w:val="both"/>
            </w:pPr>
            <w:r w:rsidRPr="005C24A0">
              <w:t>Российский рубль</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5C24A0" w:rsidRDefault="007244C9" w:rsidP="007244C9">
            <w:r>
              <w:t>Возможность проведения переторжки и порядок её проведения</w:t>
            </w:r>
          </w:p>
        </w:tc>
        <w:tc>
          <w:tcPr>
            <w:tcW w:w="7654" w:type="dxa"/>
            <w:shd w:val="clear" w:color="auto" w:fill="auto"/>
          </w:tcPr>
          <w:p w:rsidR="007244C9" w:rsidRDefault="007244C9" w:rsidP="007244C9">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BA16EC">
              <w:t>15</w:t>
            </w:r>
            <w:r>
              <w:fldChar w:fldCharType="end"/>
            </w:r>
            <w:r w:rsidR="00CD687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7244C9" w:rsidRPr="000634C0" w:rsidRDefault="007244C9" w:rsidP="007244C9">
            <w:pPr>
              <w:pStyle w:val="rvps9"/>
              <w:ind w:firstLine="459"/>
              <w:rPr>
                <w:sz w:val="10"/>
                <w:szCs w:val="10"/>
              </w:rPr>
            </w:pPr>
          </w:p>
          <w:p w:rsidR="007244C9" w:rsidRDefault="007244C9" w:rsidP="007244C9">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7244C9" w:rsidRDefault="007244C9" w:rsidP="007244C9">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4C9" w:rsidRPr="004E5588" w:rsidRDefault="007244C9" w:rsidP="007244C9">
            <w:pPr>
              <w:pStyle w:val="rvps9"/>
              <w:ind w:firstLine="459"/>
              <w:rPr>
                <w:sz w:val="10"/>
                <w:szCs w:val="10"/>
              </w:rPr>
            </w:pPr>
          </w:p>
          <w:p w:rsidR="007244C9" w:rsidRDefault="007244C9" w:rsidP="007244C9">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4C9" w:rsidRPr="004E5588" w:rsidRDefault="007244C9" w:rsidP="007244C9">
            <w:pPr>
              <w:pStyle w:val="rvps9"/>
              <w:ind w:firstLine="459"/>
              <w:rPr>
                <w:sz w:val="10"/>
                <w:szCs w:val="10"/>
              </w:rPr>
            </w:pPr>
          </w:p>
          <w:p w:rsidR="007244C9" w:rsidRDefault="007244C9" w:rsidP="007244C9">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4C9" w:rsidRPr="000634C0" w:rsidRDefault="007244C9" w:rsidP="007244C9">
            <w:pPr>
              <w:pStyle w:val="rvps9"/>
              <w:ind w:firstLine="459"/>
              <w:rPr>
                <w:sz w:val="10"/>
                <w:szCs w:val="10"/>
              </w:rPr>
            </w:pPr>
          </w:p>
          <w:p w:rsidR="007244C9" w:rsidRDefault="007244C9" w:rsidP="007244C9">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7244C9" w:rsidRPr="000634C0" w:rsidRDefault="007244C9" w:rsidP="007244C9">
            <w:pPr>
              <w:pStyle w:val="rvps9"/>
              <w:ind w:firstLine="459"/>
              <w:rPr>
                <w:sz w:val="10"/>
                <w:szCs w:val="10"/>
              </w:rPr>
            </w:pPr>
          </w:p>
          <w:p w:rsidR="007244C9" w:rsidRDefault="007244C9" w:rsidP="007244C9">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7244C9" w:rsidRPr="000634C0" w:rsidRDefault="007244C9" w:rsidP="007244C9">
            <w:pPr>
              <w:pStyle w:val="rvps9"/>
              <w:ind w:firstLine="459"/>
              <w:rPr>
                <w:sz w:val="10"/>
                <w:szCs w:val="10"/>
              </w:rPr>
            </w:pPr>
          </w:p>
          <w:p w:rsidR="007244C9" w:rsidRPr="0014229A" w:rsidRDefault="007244C9" w:rsidP="007244C9">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5C24A0" w:rsidRDefault="007244C9" w:rsidP="007244C9">
            <w:pPr>
              <w:pStyle w:val="rvps1"/>
              <w:jc w:val="left"/>
            </w:pPr>
            <w:r w:rsidRPr="00D165D9">
              <w:t>Внесение изменений в настоящую Документацию</w:t>
            </w:r>
          </w:p>
        </w:tc>
        <w:tc>
          <w:tcPr>
            <w:tcW w:w="7654" w:type="dxa"/>
            <w:shd w:val="clear" w:color="auto" w:fill="auto"/>
          </w:tcPr>
          <w:p w:rsidR="007244C9" w:rsidRDefault="007244C9" w:rsidP="007244C9">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7244C9" w:rsidRDefault="007244C9" w:rsidP="007244C9">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ЭТП,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7244C9" w:rsidRPr="00F8597C" w:rsidRDefault="007244C9" w:rsidP="007244C9">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4C9" w:rsidRDefault="007244C9" w:rsidP="007244C9">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7244C9" w:rsidRPr="005C24A0" w:rsidRDefault="007244C9" w:rsidP="007244C9">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 xml:space="preserve">абочих дней со дня получения Заказчиком соответствующего заявления </w:t>
            </w:r>
            <w:r w:rsidR="007D440B" w:rsidRPr="008A5440">
              <w:t>лица</w:t>
            </w:r>
            <w:r w:rsidR="007D440B" w:rsidRPr="00CB6B66">
              <w:t xml:space="preserve"> в</w:t>
            </w:r>
            <w:r w:rsidRPr="00CB6B66">
              <w:t xml:space="preserve">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0065300D">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65300D">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00CB1940">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65300D">
              <w:t>предоставляются</w:t>
            </w:r>
            <w:r w:rsidR="0065300D" w:rsidRPr="005C24A0">
              <w:t xml:space="preserve"> в</w:t>
            </w:r>
            <w:r w:rsidRPr="005C24A0">
              <w:t xml:space="preserve">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xml:space="preserve">, </w:t>
            </w:r>
            <w:r w:rsidR="0065300D" w:rsidRPr="005C24A0">
              <w:t>п</w:t>
            </w:r>
            <w:r w:rsidR="0065300D">
              <w:t xml:space="preserve">редоставивший </w:t>
            </w:r>
            <w:r w:rsidR="0065300D" w:rsidRPr="005C24A0">
              <w:t>Заявку</w:t>
            </w:r>
            <w:r w:rsidRPr="005C24A0">
              <w:t xml:space="preserve"> на участие в </w:t>
            </w:r>
            <w:r>
              <w:t xml:space="preserve">Открытом </w:t>
            </w:r>
            <w:r w:rsidR="0065300D" w:rsidRPr="00863731">
              <w:t>запрос</w:t>
            </w:r>
            <w:r w:rsidR="0065300D">
              <w:t>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355E10">
              <w:t xml:space="preserve">предоставления </w:t>
            </w:r>
            <w:r w:rsidR="00355E10" w:rsidRPr="005C24A0">
              <w:t>Заявок</w:t>
            </w:r>
            <w:r w:rsidRPr="005C24A0">
              <w:t xml:space="preserve">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proofErr w:type="spellStart"/>
            <w:r>
              <w:t>закупке</w:t>
            </w:r>
            <w:r w:rsidRPr="005C24A0">
              <w:t>в</w:t>
            </w:r>
            <w:proofErr w:type="spellEnd"/>
            <w:r w:rsidRPr="005C24A0">
              <w:t xml:space="preserve">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w:t>
            </w:r>
            <w:r w:rsidR="00433E70">
              <w:t>под</w:t>
            </w:r>
            <w:r w:rsidRPr="005C24A0">
              <w:t xml:space="preserve">пункте </w:t>
            </w:r>
            <w:r w:rsidR="003F2372">
              <w:fldChar w:fldCharType="begin"/>
            </w:r>
            <w:r w:rsidR="003F2372">
              <w:instrText xml:space="preserve"> REF _Ref378853304 \r \h  \* MERGEFORMAT </w:instrText>
            </w:r>
            <w:r w:rsidR="003F2372">
              <w:fldChar w:fldCharType="separate"/>
            </w:r>
            <w:r w:rsidR="00BA16EC">
              <w:t>14</w:t>
            </w:r>
            <w:r w:rsidR="003F2372">
              <w:fldChar w:fldCharType="end"/>
            </w:r>
            <w:r w:rsidR="00433E70">
              <w:t xml:space="preserve"> пункта 2.1.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rsidR="00433E70">
              <w:rPr>
                <w:iCs/>
              </w:rPr>
              <w:t xml:space="preserve"> о закупке</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161E16">
              <w:t xml:space="preserve"> </w:t>
            </w:r>
            <w:r>
              <w:t xml:space="preserve">Расчет </w:t>
            </w:r>
            <w:r w:rsidR="00A02B2E">
              <w:t>и обосновани</w:t>
            </w:r>
            <w:r w:rsidR="00144A3C">
              <w:t>е</w:t>
            </w:r>
            <w:r w:rsidR="00A02B2E">
              <w:t xml:space="preserve"> цены договора</w:t>
            </w:r>
            <w:r w:rsidR="00161E16">
              <w:t xml:space="preserve"> (</w:t>
            </w:r>
            <w:r w:rsidR="00CD6876">
              <w:t>Калькуляция</w:t>
            </w:r>
            <w:r w:rsidR="00161E16">
              <w:t>) по</w:t>
            </w:r>
            <w:r w:rsidR="00A02B2E">
              <w:t xml:space="preserve"> форме Приложения</w:t>
            </w:r>
            <w:r w:rsidR="00A02B2E" w:rsidRPr="00A02B2E">
              <w:t xml:space="preserve"> №1</w:t>
            </w:r>
            <w:r w:rsidR="00161E16">
              <w:t>.</w:t>
            </w:r>
            <w:r w:rsidR="00CD6876">
              <w:t>2</w:t>
            </w:r>
            <w:r w:rsidR="00161E16">
              <w:t xml:space="preserve">. </w:t>
            </w:r>
            <w:r w:rsidR="00A02B2E" w:rsidRPr="00A02B2E">
              <w:t xml:space="preserve">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3F2372">
              <w:fldChar w:fldCharType="begin"/>
            </w:r>
            <w:r w:rsidR="003F2372">
              <w:instrText xml:space="preserve"> REF _Ref378853453 \r \h  \* MERGEFORMAT </w:instrText>
            </w:r>
            <w:r w:rsidR="003F2372">
              <w:fldChar w:fldCharType="separate"/>
            </w:r>
            <w:r w:rsidR="00BA16EC">
              <w:t>12</w:t>
            </w:r>
            <w:r w:rsidR="003F2372">
              <w:fldChar w:fldCharType="end"/>
            </w:r>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161E16">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BA16EC">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BA16EC">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00CD6876">
              <w:rPr>
                <w:rStyle w:val="a3"/>
                <w:iCs/>
              </w:rPr>
              <w:t xml:space="preserve"> </w:t>
            </w:r>
            <w:r w:rsidRPr="00784179">
              <w:t xml:space="preserve">Документации План привлечения </w:t>
            </w:r>
            <w:r w:rsidRPr="00784179">
              <w:lastRenderedPageBreak/>
              <w:t xml:space="preserve">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550D01" w:rsidRPr="00550D01" w:rsidRDefault="00550D01" w:rsidP="00550D01">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B77EC8">
              <w:t>котировок</w:t>
            </w:r>
            <w:r w:rsidRPr="00550D01">
              <w:t>.</w:t>
            </w:r>
          </w:p>
          <w:p w:rsidR="0014229A" w:rsidRPr="00CB329F" w:rsidRDefault="0014229A" w:rsidP="003B25CB">
            <w:pPr>
              <w:ind w:firstLine="488"/>
              <w:jc w:val="both"/>
              <w:rPr>
                <w:sz w:val="10"/>
                <w:szCs w:val="10"/>
              </w:rPr>
            </w:pPr>
          </w:p>
          <w:p w:rsidR="0014229A" w:rsidRPr="00F46F0B" w:rsidRDefault="0014229A" w:rsidP="00550D01">
            <w:pPr>
              <w:ind w:firstLine="488"/>
              <w:jc w:val="both"/>
              <w:rPr>
                <w:b/>
              </w:rPr>
            </w:pPr>
            <w:r w:rsidRPr="0017192B">
              <w:t xml:space="preserve">Претендент на участие в </w:t>
            </w:r>
            <w:r>
              <w:t xml:space="preserve">Открытом запросе </w:t>
            </w:r>
            <w:r w:rsidR="00550D01">
              <w:t xml:space="preserve">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поставляемого </w:t>
            </w:r>
            <w:proofErr w:type="spellStart"/>
            <w:r w:rsidRPr="00344B31">
              <w:t>товара</w:t>
            </w:r>
            <w:r>
              <w:t>,</w:t>
            </w:r>
            <w:r w:rsidRPr="005E5897">
              <w:t>который</w:t>
            </w:r>
            <w:proofErr w:type="spellEnd"/>
            <w:r w:rsidRPr="005E5897">
              <w:t xml:space="preserve">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 xml:space="preserve">ю и </w:t>
            </w:r>
            <w:r w:rsidR="00685B5B">
              <w:t xml:space="preserve">составу </w:t>
            </w:r>
            <w:r w:rsidR="00685B5B" w:rsidRPr="005C24A0">
              <w:t>Заявки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w:t>
            </w:r>
            <w:r w:rsidR="00685B5B">
              <w:t>под</w:t>
            </w:r>
            <w:r w:rsidRPr="00E22AF0">
              <w:t xml:space="preserve">пунктом </w:t>
            </w:r>
            <w:r w:rsidR="00A02B2E">
              <w:t>27</w:t>
            </w:r>
            <w:r w:rsidR="00685B5B">
              <w:t xml:space="preserve">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w:t>
            </w:r>
            <w:r w:rsidRPr="009366B5">
              <w:lastRenderedPageBreak/>
              <w:t>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w:t>
            </w:r>
            <w:proofErr w:type="spellStart"/>
            <w:r w:rsidR="00685B5B">
              <w:t>пп</w:t>
            </w:r>
            <w:proofErr w:type="spellEnd"/>
            <w:r w:rsidR="00685B5B">
              <w:t>.</w:t>
            </w:r>
            <w:r w:rsidRPr="00403DB6">
              <w:t xml:space="preserve"> </w:t>
            </w:r>
            <w:r w:rsidR="00AB0FBA">
              <w:t>21</w:t>
            </w:r>
            <w:r w:rsidR="00685B5B">
              <w:t xml:space="preserve">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подлинными и </w:t>
            </w:r>
            <w:r w:rsidR="00CC05A6" w:rsidRPr="007B5597">
              <w:rPr>
                <w:bCs/>
              </w:rPr>
              <w:t>достоверными</w:t>
            </w:r>
            <w:r w:rsidR="00CC05A6">
              <w:t>.</w:t>
            </w:r>
            <w:r w:rsidR="00CC05A6" w:rsidRPr="002E6DEB">
              <w:t xml:space="preserve"> Документы</w:t>
            </w:r>
            <w:r w:rsidRPr="002E6DEB">
              <w:t xml:space="preserve">,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 xml:space="preserve">а не </w:t>
            </w:r>
            <w:r w:rsidR="00CC05A6" w:rsidRPr="00F8597C">
              <w:t>рассматриваются</w:t>
            </w:r>
            <w:r w:rsidRPr="00312EAF">
              <w:t xml:space="preserve">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00CC05A6" w:rsidRPr="00863731">
              <w:t>запрос</w:t>
            </w:r>
            <w:r w:rsidR="00CC05A6">
              <w:t>е 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w:t>
            </w:r>
            <w:proofErr w:type="spellStart"/>
            <w:r w:rsidRPr="00683C50">
              <w:t>п</w:t>
            </w:r>
            <w:r w:rsidR="00685B5B">
              <w:t>п</w:t>
            </w:r>
            <w:proofErr w:type="spellEnd"/>
            <w:r w:rsidR="00685B5B">
              <w:t xml:space="preserve">. </w:t>
            </w:r>
            <w:r w:rsidR="004C149E">
              <w:fldChar w:fldCharType="begin"/>
            </w:r>
            <w:r>
              <w:instrText xml:space="preserve"> REF _Ref378107245 \r \h </w:instrText>
            </w:r>
            <w:r w:rsidR="004C149E">
              <w:fldChar w:fldCharType="separate"/>
            </w:r>
            <w:r w:rsidR="00BA16EC">
              <w:t>8</w:t>
            </w:r>
            <w:r w:rsidR="004C149E">
              <w:fldChar w:fldCharType="end"/>
            </w:r>
            <w:r w:rsidR="00550D01">
              <w:t xml:space="preserve"> </w:t>
            </w:r>
            <w:r w:rsidR="00685B5B">
              <w:t xml:space="preserve">п. 2.1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550D01" w:rsidRPr="00863731">
              <w:t>запрос</w:t>
            </w:r>
            <w:r w:rsidR="00550D01">
              <w:t>а 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544215">
              <w:t>под</w:t>
            </w:r>
            <w:r w:rsidR="0014229A">
              <w:t xml:space="preserve">пунктом </w:t>
            </w:r>
            <w:r w:rsidR="004C149E">
              <w:fldChar w:fldCharType="begin"/>
            </w:r>
            <w:r w:rsidR="0014229A">
              <w:instrText xml:space="preserve"> REF _Ref378853304 \r \h </w:instrText>
            </w:r>
            <w:r w:rsidR="004C149E">
              <w:fldChar w:fldCharType="separate"/>
            </w:r>
            <w:r w:rsidR="00BA16EC">
              <w:t>14</w:t>
            </w:r>
            <w:r w:rsidR="004C149E">
              <w:fldChar w:fldCharType="end"/>
            </w:r>
            <w:r w:rsidR="00544215">
              <w:t xml:space="preserve"> пункта 2.1.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CD6876" w:rsidP="00D51F92">
            <w:pPr>
              <w:ind w:firstLine="528"/>
              <w:jc w:val="both"/>
            </w:pPr>
            <w:r>
              <w:t xml:space="preserve">Условия оплаты определены в разделе 2 «Цена договора и порядок </w:t>
            </w:r>
            <w:proofErr w:type="gramStart"/>
            <w:r>
              <w:t>расчетов»  проекта</w:t>
            </w:r>
            <w:proofErr w:type="gramEnd"/>
            <w:r>
              <w:t xml:space="preserve"> договора (Приложение №2 к настоящей Документации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00FD515D" w:rsidRPr="006E6EC1">
              <w:t>запрос</w:t>
            </w:r>
            <w:r w:rsidR="00FD515D">
              <w:t>а 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FD515D" w:rsidRPr="006E6EC1">
              <w:t>запрос</w:t>
            </w:r>
            <w:r w:rsidR="00FD515D">
              <w:t>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FD515D" w:rsidRPr="006E6EC1">
              <w:t>запрос</w:t>
            </w:r>
            <w:r w:rsidR="00FD515D">
              <w:t>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BA16EC">
          <w:rPr>
            <w:rStyle w:val="a3"/>
            <w:color w:val="auto"/>
            <w:u w:val="none"/>
          </w:rPr>
          <w:t>1</w:t>
        </w:r>
        <w:r w:rsidRPr="005C6DCB">
          <w:rPr>
            <w:rStyle w:val="a3"/>
            <w:color w:val="auto"/>
            <w:u w:val="none"/>
          </w:rPr>
          <w:t xml:space="preserve"> от </w:t>
        </w:r>
        <w:r w:rsidR="00BA16EC">
          <w:rPr>
            <w:rStyle w:val="a3"/>
            <w:color w:val="auto"/>
            <w:u w:val="none"/>
          </w:rPr>
          <w:t>06 июля</w:t>
        </w:r>
        <w:r w:rsidRPr="005C6DCB">
          <w:rPr>
            <w:rStyle w:val="a3"/>
            <w:color w:val="auto"/>
            <w:u w:val="none"/>
          </w:rPr>
          <w:t xml:space="preserve"> 201</w:t>
        </w:r>
        <w:r w:rsidR="00BA16EC">
          <w:rPr>
            <w:rStyle w:val="a3"/>
            <w:color w:val="auto"/>
            <w:u w:val="none"/>
          </w:rPr>
          <w:t>6</w:t>
        </w:r>
        <w:r w:rsidRPr="005C6DCB">
          <w:rPr>
            <w:rStyle w:val="a3"/>
            <w:color w:val="auto"/>
            <w:u w:val="none"/>
          </w:rPr>
          <w:t>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Извещение о закупке, </w:t>
      </w:r>
      <w:r w:rsidR="002B0D8C">
        <w:t>Техническое задание</w:t>
      </w:r>
      <w:r w:rsidR="0065300D" w:rsidRPr="00664F56">
        <w:t xml:space="preserve"> </w:t>
      </w:r>
      <w:r w:rsidR="00FA3C77" w:rsidRPr="00664F56">
        <w:t>(Приложение № 1</w:t>
      </w:r>
      <w:r w:rsidR="00FA3C77">
        <w:t>.1.</w:t>
      </w:r>
      <w:r w:rsidR="00FA3C77" w:rsidRPr="00664F56">
        <w:t xml:space="preserve"> к </w:t>
      </w:r>
      <w:r w:rsidR="00FA3C77">
        <w:t>Документации о закупке</w:t>
      </w:r>
      <w:r w:rsidR="00FA3C77" w:rsidRPr="00664F56">
        <w:t>)</w:t>
      </w:r>
      <w:r w:rsidR="00FA3C77">
        <w:t xml:space="preserve">, </w:t>
      </w:r>
      <w:r w:rsidR="002B0D8C">
        <w:t>Кальку</w:t>
      </w:r>
      <w:r w:rsidR="00EB0F6E">
        <w:t>ляция (форма)</w:t>
      </w:r>
      <w:r w:rsidR="00E83048" w:rsidRPr="00E83048">
        <w:t xml:space="preserve"> </w:t>
      </w:r>
      <w:r w:rsidR="00FA3C77">
        <w:t>(Приложение № 1.2. к Документации о закупке</w:t>
      </w:r>
      <w:r w:rsidR="007D440B">
        <w:t xml:space="preserve">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xml:space="preserve">), 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Pr="00F05FEC" w:rsidRDefault="003B25CB">
      <w:pPr>
        <w:rPr>
          <w:sz w:val="20"/>
        </w:rPr>
      </w:pPr>
    </w:p>
    <w:sectPr w:rsidR="003B25CB" w:rsidRPr="00F05FEC"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24" w:rsidRDefault="005E6824" w:rsidP="0014229A">
      <w:r>
        <w:separator/>
      </w:r>
    </w:p>
  </w:endnote>
  <w:endnote w:type="continuationSeparator" w:id="0">
    <w:p w:rsidR="005E6824" w:rsidRDefault="005E682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24" w:rsidRDefault="005E6824" w:rsidP="0014229A">
      <w:r>
        <w:separator/>
      </w:r>
    </w:p>
  </w:footnote>
  <w:footnote w:type="continuationSeparator" w:id="0">
    <w:p w:rsidR="005E6824" w:rsidRDefault="005E682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4C149E">
    <w:pPr>
      <w:pStyle w:val="a5"/>
      <w:jc w:val="center"/>
    </w:pPr>
    <w:r>
      <w:fldChar w:fldCharType="begin"/>
    </w:r>
    <w:r w:rsidR="009074B5">
      <w:instrText>PAGE   \* MERGEFORMAT</w:instrText>
    </w:r>
    <w:r>
      <w:fldChar w:fldCharType="separate"/>
    </w:r>
    <w:r w:rsidR="00732EB6">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2"/>
  </w:num>
  <w:num w:numId="10">
    <w:abstractNumId w:val="11"/>
  </w:num>
  <w:num w:numId="11">
    <w:abstractNumId w:val="2"/>
  </w:num>
  <w:num w:numId="12">
    <w:abstractNumId w:val="30"/>
  </w:num>
  <w:num w:numId="13">
    <w:abstractNumId w:val="14"/>
  </w:num>
  <w:num w:numId="14">
    <w:abstractNumId w:val="19"/>
  </w:num>
  <w:num w:numId="15">
    <w:abstractNumId w:val="41"/>
  </w:num>
  <w:num w:numId="16">
    <w:abstractNumId w:val="44"/>
  </w:num>
  <w:num w:numId="17">
    <w:abstractNumId w:val="25"/>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16"/>
  </w:num>
  <w:num w:numId="34">
    <w:abstractNumId w:val="28"/>
  </w:num>
  <w:num w:numId="35">
    <w:abstractNumId w:val="18"/>
  </w:num>
  <w:num w:numId="36">
    <w:abstractNumId w:val="26"/>
  </w:num>
  <w:num w:numId="37">
    <w:abstractNumId w:val="24"/>
  </w:num>
  <w:num w:numId="38">
    <w:abstractNumId w:val="7"/>
  </w:num>
  <w:num w:numId="39">
    <w:abstractNumId w:val="26"/>
  </w:num>
  <w:num w:numId="40">
    <w:abstractNumId w:val="6"/>
  </w:num>
  <w:num w:numId="41">
    <w:abstractNumId w:val="13"/>
  </w:num>
  <w:num w:numId="42">
    <w:abstractNumId w:val="21"/>
  </w:num>
  <w:num w:numId="43">
    <w:abstractNumId w:val="42"/>
  </w:num>
  <w:num w:numId="44">
    <w:abstractNumId w:val="17"/>
  </w:num>
  <w:num w:numId="45">
    <w:abstractNumId w:val="1"/>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F58"/>
    <w:rsid w:val="0003691A"/>
    <w:rsid w:val="00055701"/>
    <w:rsid w:val="000601C4"/>
    <w:rsid w:val="00073B32"/>
    <w:rsid w:val="00093E9C"/>
    <w:rsid w:val="000A4ECA"/>
    <w:rsid w:val="000A5E95"/>
    <w:rsid w:val="000B5005"/>
    <w:rsid w:val="000C13FD"/>
    <w:rsid w:val="000D6510"/>
    <w:rsid w:val="000D6F86"/>
    <w:rsid w:val="000E0120"/>
    <w:rsid w:val="000F4823"/>
    <w:rsid w:val="00101259"/>
    <w:rsid w:val="0014229A"/>
    <w:rsid w:val="00144A3C"/>
    <w:rsid w:val="00150220"/>
    <w:rsid w:val="001522D4"/>
    <w:rsid w:val="00155113"/>
    <w:rsid w:val="00155152"/>
    <w:rsid w:val="00161E16"/>
    <w:rsid w:val="00177CD5"/>
    <w:rsid w:val="001858AC"/>
    <w:rsid w:val="001A2361"/>
    <w:rsid w:val="001B4383"/>
    <w:rsid w:val="001B7CDD"/>
    <w:rsid w:val="001B7D6B"/>
    <w:rsid w:val="001C03F0"/>
    <w:rsid w:val="00204557"/>
    <w:rsid w:val="00214F31"/>
    <w:rsid w:val="00231D75"/>
    <w:rsid w:val="002418ED"/>
    <w:rsid w:val="0024515E"/>
    <w:rsid w:val="0026485E"/>
    <w:rsid w:val="00294822"/>
    <w:rsid w:val="002B0D8C"/>
    <w:rsid w:val="002C0628"/>
    <w:rsid w:val="003042B3"/>
    <w:rsid w:val="00311B30"/>
    <w:rsid w:val="00315064"/>
    <w:rsid w:val="0032055F"/>
    <w:rsid w:val="00321D82"/>
    <w:rsid w:val="0033356E"/>
    <w:rsid w:val="00355E10"/>
    <w:rsid w:val="00356561"/>
    <w:rsid w:val="00373528"/>
    <w:rsid w:val="00377CC1"/>
    <w:rsid w:val="00393AC3"/>
    <w:rsid w:val="003956A1"/>
    <w:rsid w:val="003A5115"/>
    <w:rsid w:val="003B25CB"/>
    <w:rsid w:val="003C5771"/>
    <w:rsid w:val="003E3508"/>
    <w:rsid w:val="003E6C99"/>
    <w:rsid w:val="003F2372"/>
    <w:rsid w:val="00401F71"/>
    <w:rsid w:val="00406852"/>
    <w:rsid w:val="00411612"/>
    <w:rsid w:val="004141A7"/>
    <w:rsid w:val="00425589"/>
    <w:rsid w:val="004328A8"/>
    <w:rsid w:val="00433E70"/>
    <w:rsid w:val="0043434A"/>
    <w:rsid w:val="00434FEA"/>
    <w:rsid w:val="004407E2"/>
    <w:rsid w:val="00461191"/>
    <w:rsid w:val="00462E97"/>
    <w:rsid w:val="00464FEB"/>
    <w:rsid w:val="004935A4"/>
    <w:rsid w:val="004A2922"/>
    <w:rsid w:val="004C05AA"/>
    <w:rsid w:val="004C149E"/>
    <w:rsid w:val="004D109A"/>
    <w:rsid w:val="004D245C"/>
    <w:rsid w:val="004D6E45"/>
    <w:rsid w:val="005105B7"/>
    <w:rsid w:val="00544215"/>
    <w:rsid w:val="00550D01"/>
    <w:rsid w:val="00551A23"/>
    <w:rsid w:val="005717E2"/>
    <w:rsid w:val="00574643"/>
    <w:rsid w:val="00580C36"/>
    <w:rsid w:val="00591BD4"/>
    <w:rsid w:val="00596AC4"/>
    <w:rsid w:val="005B0AB9"/>
    <w:rsid w:val="005C6DCB"/>
    <w:rsid w:val="005D7E7B"/>
    <w:rsid w:val="005E0F18"/>
    <w:rsid w:val="005E58BA"/>
    <w:rsid w:val="005E63CD"/>
    <w:rsid w:val="005E6824"/>
    <w:rsid w:val="005F6199"/>
    <w:rsid w:val="006351F8"/>
    <w:rsid w:val="0065239C"/>
    <w:rsid w:val="0065300D"/>
    <w:rsid w:val="00660B32"/>
    <w:rsid w:val="00664DBF"/>
    <w:rsid w:val="00677EA1"/>
    <w:rsid w:val="00685B5B"/>
    <w:rsid w:val="00695FD1"/>
    <w:rsid w:val="006B7711"/>
    <w:rsid w:val="006C0CCF"/>
    <w:rsid w:val="006C0D9F"/>
    <w:rsid w:val="006D5F0B"/>
    <w:rsid w:val="006E6AB6"/>
    <w:rsid w:val="006F0B43"/>
    <w:rsid w:val="006F1C74"/>
    <w:rsid w:val="00712166"/>
    <w:rsid w:val="007244C9"/>
    <w:rsid w:val="00724F24"/>
    <w:rsid w:val="00732EB6"/>
    <w:rsid w:val="00743947"/>
    <w:rsid w:val="007444B9"/>
    <w:rsid w:val="007510EB"/>
    <w:rsid w:val="00755FC3"/>
    <w:rsid w:val="007756F2"/>
    <w:rsid w:val="00781161"/>
    <w:rsid w:val="00782831"/>
    <w:rsid w:val="00787893"/>
    <w:rsid w:val="007B05A0"/>
    <w:rsid w:val="007D440B"/>
    <w:rsid w:val="007E03A5"/>
    <w:rsid w:val="007E34B5"/>
    <w:rsid w:val="008239AB"/>
    <w:rsid w:val="0083262D"/>
    <w:rsid w:val="00852B1E"/>
    <w:rsid w:val="008657AA"/>
    <w:rsid w:val="008662B0"/>
    <w:rsid w:val="00871F27"/>
    <w:rsid w:val="00877DFC"/>
    <w:rsid w:val="008A40EB"/>
    <w:rsid w:val="008B1F3D"/>
    <w:rsid w:val="008C24AE"/>
    <w:rsid w:val="008C25B8"/>
    <w:rsid w:val="008C6A98"/>
    <w:rsid w:val="008D2C08"/>
    <w:rsid w:val="008D5F3A"/>
    <w:rsid w:val="009074B5"/>
    <w:rsid w:val="009566D8"/>
    <w:rsid w:val="009764D3"/>
    <w:rsid w:val="0098318C"/>
    <w:rsid w:val="009831DA"/>
    <w:rsid w:val="00992571"/>
    <w:rsid w:val="009A662F"/>
    <w:rsid w:val="009C497D"/>
    <w:rsid w:val="009F7A0A"/>
    <w:rsid w:val="00A02B2E"/>
    <w:rsid w:val="00A03514"/>
    <w:rsid w:val="00A0511D"/>
    <w:rsid w:val="00A07823"/>
    <w:rsid w:val="00A1582E"/>
    <w:rsid w:val="00A27D60"/>
    <w:rsid w:val="00A4553E"/>
    <w:rsid w:val="00A47FAD"/>
    <w:rsid w:val="00A667E3"/>
    <w:rsid w:val="00A766E5"/>
    <w:rsid w:val="00A846E6"/>
    <w:rsid w:val="00AB0FBA"/>
    <w:rsid w:val="00AC0C1E"/>
    <w:rsid w:val="00AC4E70"/>
    <w:rsid w:val="00AD2C72"/>
    <w:rsid w:val="00AE2BC2"/>
    <w:rsid w:val="00B16A43"/>
    <w:rsid w:val="00B37EB4"/>
    <w:rsid w:val="00B55332"/>
    <w:rsid w:val="00B724F8"/>
    <w:rsid w:val="00B77EC8"/>
    <w:rsid w:val="00B85578"/>
    <w:rsid w:val="00BA16EC"/>
    <w:rsid w:val="00BA7B82"/>
    <w:rsid w:val="00C20F72"/>
    <w:rsid w:val="00C327CC"/>
    <w:rsid w:val="00C55BD7"/>
    <w:rsid w:val="00C675FE"/>
    <w:rsid w:val="00C72676"/>
    <w:rsid w:val="00C77202"/>
    <w:rsid w:val="00C86F9B"/>
    <w:rsid w:val="00C92A83"/>
    <w:rsid w:val="00C96D07"/>
    <w:rsid w:val="00CB1940"/>
    <w:rsid w:val="00CB2103"/>
    <w:rsid w:val="00CC05A6"/>
    <w:rsid w:val="00CD03D5"/>
    <w:rsid w:val="00CD6876"/>
    <w:rsid w:val="00D23610"/>
    <w:rsid w:val="00D24B80"/>
    <w:rsid w:val="00D3453E"/>
    <w:rsid w:val="00D3758E"/>
    <w:rsid w:val="00D40929"/>
    <w:rsid w:val="00D41599"/>
    <w:rsid w:val="00D4565D"/>
    <w:rsid w:val="00D51F92"/>
    <w:rsid w:val="00D61729"/>
    <w:rsid w:val="00D91161"/>
    <w:rsid w:val="00D94587"/>
    <w:rsid w:val="00D97FAB"/>
    <w:rsid w:val="00DB131D"/>
    <w:rsid w:val="00DB2617"/>
    <w:rsid w:val="00DD05D6"/>
    <w:rsid w:val="00DF4CF1"/>
    <w:rsid w:val="00E42B67"/>
    <w:rsid w:val="00E51114"/>
    <w:rsid w:val="00E54790"/>
    <w:rsid w:val="00E57717"/>
    <w:rsid w:val="00E738A5"/>
    <w:rsid w:val="00E74759"/>
    <w:rsid w:val="00E74D2C"/>
    <w:rsid w:val="00E75FC5"/>
    <w:rsid w:val="00E83048"/>
    <w:rsid w:val="00E90D2C"/>
    <w:rsid w:val="00E94A41"/>
    <w:rsid w:val="00EA1830"/>
    <w:rsid w:val="00EA24ED"/>
    <w:rsid w:val="00EB0F6E"/>
    <w:rsid w:val="00EB346C"/>
    <w:rsid w:val="00EC5EB8"/>
    <w:rsid w:val="00ED7BA7"/>
    <w:rsid w:val="00EE6C83"/>
    <w:rsid w:val="00EF33D2"/>
    <w:rsid w:val="00F04274"/>
    <w:rsid w:val="00F0553D"/>
    <w:rsid w:val="00F05FEC"/>
    <w:rsid w:val="00F13CAC"/>
    <w:rsid w:val="00F17D4A"/>
    <w:rsid w:val="00F233D2"/>
    <w:rsid w:val="00F5112B"/>
    <w:rsid w:val="00F65720"/>
    <w:rsid w:val="00F758EB"/>
    <w:rsid w:val="00FA3C77"/>
    <w:rsid w:val="00FC679C"/>
    <w:rsid w:val="00FD515D"/>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BA9AFD-CFD8-4003-97C2-79D215CC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550D0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s.pahom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5D94E-ACB4-4421-921E-EC746BDF0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19</Pages>
  <Words>7530</Words>
  <Characters>42927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62</cp:revision>
  <cp:lastPrinted>2016-09-21T09:12:00Z</cp:lastPrinted>
  <dcterms:created xsi:type="dcterms:W3CDTF">2015-10-16T09:47:00Z</dcterms:created>
  <dcterms:modified xsi:type="dcterms:W3CDTF">2016-11-14T04:43:00Z</dcterms:modified>
</cp:coreProperties>
</file>